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24" w:rsidRPr="00AD5054" w:rsidRDefault="00EB0F24" w:rsidP="00516410">
      <w:pPr>
        <w:jc w:val="both"/>
        <w:rPr>
          <w:rFonts w:asciiTheme="minorHAnsi" w:hAnsiTheme="minorHAnsi" w:cstheme="minorHAnsi"/>
          <w:b/>
          <w:sz w:val="22"/>
          <w:szCs w:val="22"/>
        </w:rPr>
      </w:pPr>
      <w:r w:rsidRPr="00AD5054">
        <w:rPr>
          <w:rFonts w:asciiTheme="minorHAnsi" w:hAnsiTheme="minorHAnsi" w:cstheme="minorHAnsi"/>
          <w:b/>
          <w:sz w:val="22"/>
          <w:szCs w:val="22"/>
        </w:rPr>
        <w:t xml:space="preserve">1.AMAÇ: </w:t>
      </w:r>
    </w:p>
    <w:p w:rsidR="00007E21" w:rsidRPr="00AD5054" w:rsidRDefault="001D72DA" w:rsidP="00516410">
      <w:pPr>
        <w:jc w:val="both"/>
        <w:rPr>
          <w:rFonts w:asciiTheme="minorHAnsi" w:hAnsiTheme="minorHAnsi" w:cstheme="minorHAnsi"/>
          <w:b/>
          <w:sz w:val="22"/>
          <w:szCs w:val="22"/>
        </w:rPr>
      </w:pPr>
      <w:r w:rsidRPr="00AD5054">
        <w:rPr>
          <w:rFonts w:asciiTheme="minorHAnsi" w:hAnsiTheme="minorHAnsi" w:cstheme="minorHAnsi"/>
          <w:sz w:val="22"/>
          <w:szCs w:val="22"/>
        </w:rPr>
        <w:t>Hasta, hasta yakınları, ziyaretçi ve çalışanlarımız için tehlike ve riskleri azaltmak, kaza ve yaralanmaları önlemek ve güvenli bir ortam oluşturmaktır</w:t>
      </w:r>
    </w:p>
    <w:p w:rsidR="00EB0F24" w:rsidRPr="00AD5054" w:rsidRDefault="00EB0F24" w:rsidP="00516410">
      <w:pPr>
        <w:jc w:val="both"/>
        <w:rPr>
          <w:rFonts w:asciiTheme="minorHAnsi" w:hAnsiTheme="minorHAnsi" w:cstheme="minorHAnsi"/>
          <w:b/>
          <w:sz w:val="22"/>
          <w:szCs w:val="22"/>
        </w:rPr>
      </w:pPr>
      <w:r w:rsidRPr="00AD5054">
        <w:rPr>
          <w:rFonts w:asciiTheme="minorHAnsi" w:hAnsiTheme="minorHAnsi" w:cstheme="minorHAnsi"/>
          <w:b/>
          <w:sz w:val="22"/>
          <w:szCs w:val="22"/>
        </w:rPr>
        <w:t>2. KAPSAM:</w:t>
      </w:r>
    </w:p>
    <w:p w:rsidR="00EB0F24" w:rsidRPr="00AD5054" w:rsidRDefault="00EB0F24" w:rsidP="00516410">
      <w:pPr>
        <w:jc w:val="both"/>
        <w:rPr>
          <w:rFonts w:asciiTheme="minorHAnsi" w:hAnsiTheme="minorHAnsi" w:cstheme="minorHAnsi"/>
          <w:sz w:val="22"/>
          <w:szCs w:val="22"/>
        </w:rPr>
      </w:pPr>
      <w:r w:rsidRPr="00AD5054">
        <w:rPr>
          <w:rFonts w:asciiTheme="minorHAnsi" w:hAnsiTheme="minorHAnsi" w:cstheme="minorHAnsi"/>
          <w:sz w:val="22"/>
          <w:szCs w:val="22"/>
        </w:rPr>
        <w:t xml:space="preserve">Tüm birimleri kapsar. </w:t>
      </w:r>
    </w:p>
    <w:p w:rsidR="00EB0F24" w:rsidRPr="00AD5054" w:rsidRDefault="00EB0F24" w:rsidP="00516410">
      <w:pPr>
        <w:jc w:val="both"/>
        <w:rPr>
          <w:rFonts w:asciiTheme="minorHAnsi" w:hAnsiTheme="minorHAnsi" w:cstheme="minorHAnsi"/>
          <w:b/>
          <w:sz w:val="22"/>
          <w:szCs w:val="22"/>
        </w:rPr>
      </w:pPr>
      <w:r w:rsidRPr="00AD5054">
        <w:rPr>
          <w:rFonts w:asciiTheme="minorHAnsi" w:hAnsiTheme="minorHAnsi" w:cstheme="minorHAnsi"/>
          <w:b/>
          <w:sz w:val="22"/>
          <w:szCs w:val="22"/>
        </w:rPr>
        <w:t xml:space="preserve">3. SORUMLULAR: </w:t>
      </w:r>
    </w:p>
    <w:p w:rsidR="00807134" w:rsidRPr="00AD5054" w:rsidRDefault="001D72DA" w:rsidP="00516410">
      <w:pPr>
        <w:jc w:val="both"/>
        <w:rPr>
          <w:rFonts w:asciiTheme="minorHAnsi" w:hAnsiTheme="minorHAnsi" w:cstheme="minorHAnsi"/>
          <w:sz w:val="22"/>
          <w:szCs w:val="22"/>
        </w:rPr>
      </w:pPr>
      <w:r w:rsidRPr="00AD5054">
        <w:rPr>
          <w:rFonts w:asciiTheme="minorHAnsi" w:hAnsiTheme="minorHAnsi" w:cstheme="minorHAnsi"/>
          <w:sz w:val="22"/>
          <w:szCs w:val="22"/>
        </w:rPr>
        <w:t>Başhekim, Başhekim Yardımcıları, İdari ve Mali İşler Müdürü ve Müdür yardımcıları,</w:t>
      </w:r>
      <w:r w:rsidR="00516410" w:rsidRPr="00AD5054">
        <w:rPr>
          <w:rFonts w:asciiTheme="minorHAnsi" w:hAnsiTheme="minorHAnsi" w:cstheme="minorHAnsi"/>
          <w:sz w:val="22"/>
          <w:szCs w:val="22"/>
        </w:rPr>
        <w:t xml:space="preserve"> </w:t>
      </w:r>
      <w:r w:rsidRPr="00AD5054">
        <w:rPr>
          <w:rFonts w:asciiTheme="minorHAnsi" w:hAnsiTheme="minorHAnsi" w:cstheme="minorHAnsi"/>
          <w:sz w:val="22"/>
          <w:szCs w:val="22"/>
        </w:rPr>
        <w:t>Kalite Direktörü, Tesis Komitesi Üyeleri</w:t>
      </w:r>
      <w:r w:rsidR="00516410" w:rsidRPr="00AD5054">
        <w:rPr>
          <w:rFonts w:asciiTheme="minorHAnsi" w:hAnsiTheme="minorHAnsi" w:cstheme="minorHAnsi"/>
          <w:b/>
          <w:noProof/>
          <w:color w:val="000000"/>
          <w:w w:val="94"/>
          <w:sz w:val="22"/>
          <w:szCs w:val="22"/>
        </w:rPr>
        <w:t xml:space="preserve">, </w:t>
      </w:r>
      <w:r w:rsidR="00516410" w:rsidRPr="00AD5054">
        <w:rPr>
          <w:rFonts w:asciiTheme="minorHAnsi" w:hAnsiTheme="minorHAnsi" w:cstheme="minorHAnsi"/>
          <w:noProof/>
          <w:color w:val="000000"/>
          <w:w w:val="94"/>
          <w:sz w:val="22"/>
          <w:szCs w:val="22"/>
        </w:rPr>
        <w:t>Teknik Bakım Personelleri</w:t>
      </w:r>
    </w:p>
    <w:p w:rsidR="00EB0F24" w:rsidRPr="00AD5054" w:rsidRDefault="00EB0F24" w:rsidP="00516410">
      <w:pPr>
        <w:jc w:val="both"/>
        <w:rPr>
          <w:rFonts w:asciiTheme="minorHAnsi" w:hAnsiTheme="minorHAnsi" w:cstheme="minorHAnsi"/>
          <w:b/>
          <w:sz w:val="22"/>
          <w:szCs w:val="22"/>
        </w:rPr>
      </w:pPr>
      <w:r w:rsidRPr="00AD5054">
        <w:rPr>
          <w:rFonts w:asciiTheme="minorHAnsi" w:hAnsiTheme="minorHAnsi" w:cstheme="minorHAnsi"/>
          <w:b/>
          <w:sz w:val="22"/>
          <w:szCs w:val="22"/>
        </w:rPr>
        <w:t xml:space="preserve">4. UYGULAMA </w:t>
      </w:r>
    </w:p>
    <w:p w:rsidR="00DD067E" w:rsidRPr="00AD5054" w:rsidRDefault="001D72DA" w:rsidP="00516410">
      <w:pPr>
        <w:pStyle w:val="AralkYok"/>
        <w:jc w:val="both"/>
        <w:rPr>
          <w:rFonts w:cstheme="minorHAnsi"/>
        </w:rPr>
      </w:pPr>
      <w:r w:rsidRPr="00AD5054">
        <w:rPr>
          <w:rFonts w:cstheme="minorHAnsi"/>
          <w:b/>
        </w:rPr>
        <w:t>Denetim ve Kontroller</w:t>
      </w:r>
      <w:r w:rsidR="00516410" w:rsidRPr="00AD5054">
        <w:rPr>
          <w:rFonts w:cstheme="minorHAnsi"/>
        </w:rPr>
        <w:t xml:space="preserve">: </w:t>
      </w:r>
      <w:r w:rsidRPr="00AD5054">
        <w:rPr>
          <w:rFonts w:cstheme="minorHAnsi"/>
        </w:rPr>
        <w:t xml:space="preserve">Hastanemizde sorunların yerinde tespiti ve hizmetin değerlendirilmesi amacıyla en az üç ayda bir bina turları yapılmaktadır. Bina turları başhekim veya yardımcısı, hastane müdürü, kalite yönetim temsilcisi </w:t>
      </w:r>
      <w:r w:rsidR="00DD067E" w:rsidRPr="00AD5054">
        <w:rPr>
          <w:rFonts w:cstheme="minorHAnsi"/>
        </w:rPr>
        <w:t>ve ekipteki</w:t>
      </w:r>
      <w:r w:rsidRPr="00AD5054">
        <w:rPr>
          <w:rFonts w:cstheme="minorHAnsi"/>
        </w:rPr>
        <w:t xml:space="preserve"> diğer</w:t>
      </w:r>
      <w:r w:rsidR="00516410" w:rsidRPr="00AD5054">
        <w:rPr>
          <w:rFonts w:cstheme="minorHAnsi"/>
        </w:rPr>
        <w:t xml:space="preserve"> kişilerin katılımıyla yapılır ve k</w:t>
      </w:r>
      <w:r w:rsidRPr="00AD5054">
        <w:rPr>
          <w:rFonts w:cstheme="minorHAnsi"/>
        </w:rPr>
        <w:t xml:space="preserve">ayıt altına alınır. Bina Turları esnasında aksaklık görülürse </w:t>
      </w:r>
      <w:r w:rsidR="00516410" w:rsidRPr="00AD5054">
        <w:rPr>
          <w:rFonts w:cstheme="minorHAnsi"/>
        </w:rPr>
        <w:t>ilgili birim amiri tarafından</w:t>
      </w:r>
      <w:r w:rsidRPr="00AD5054">
        <w:rPr>
          <w:rFonts w:cstheme="minorHAnsi"/>
        </w:rPr>
        <w:t xml:space="preserve"> forma kaydedilerek gerekirse düzeltici önleyici faaliyet başlatılır. Bina turlarında görülen aksaklıklar ve başlatılan düzeltici önleyici faaliyetler (DÖF), Yönetimin Gözden Geçirme Toplantısında görüşülür. </w:t>
      </w:r>
    </w:p>
    <w:p w:rsidR="008C62DF" w:rsidRPr="00AD5054" w:rsidRDefault="001D72DA" w:rsidP="00516410">
      <w:pPr>
        <w:pStyle w:val="AralkYok"/>
        <w:jc w:val="both"/>
        <w:rPr>
          <w:rFonts w:cstheme="minorHAnsi"/>
        </w:rPr>
      </w:pPr>
      <w:r w:rsidRPr="00AD5054">
        <w:rPr>
          <w:rFonts w:cstheme="minorHAnsi"/>
          <w:b/>
        </w:rPr>
        <w:t>Güvenlik Önlemleri</w:t>
      </w:r>
      <w:r w:rsidR="00DD067E" w:rsidRPr="00AD5054">
        <w:rPr>
          <w:rFonts w:cstheme="minorHAnsi"/>
        </w:rPr>
        <w:t>:</w:t>
      </w:r>
      <w:r w:rsidR="008C62DF" w:rsidRPr="00AD5054">
        <w:rPr>
          <w:rFonts w:cstheme="minorHAnsi"/>
        </w:rPr>
        <w:t xml:space="preserve"> </w:t>
      </w:r>
      <w:r w:rsidRPr="00AD5054">
        <w:rPr>
          <w:rFonts w:cstheme="minorHAnsi"/>
        </w:rPr>
        <w:t>Hastane Güvenliği Hastanenin bina içi ve dışı güvenliği dışarıdan hizmet alımı yoluyla güvenlik şirketi elemanlarınca sağlanır. Güvenlik şirketi elemanları hırsızlık vb. olaylar önlemek için hastane koridorlarını sık aralıklarla kontrol eder. Vukuat olması durumunda tutanak tutulur, hastane yönetimi ve gerekiyorsa polis konu ile ilgili bilgilendirilir. Hastanede ziyaret saatlerine riayet edilmesi güvenlik elemanlarınca sağlanır</w:t>
      </w:r>
      <w:r w:rsidR="008C62DF" w:rsidRPr="00AD5054">
        <w:rPr>
          <w:rFonts w:cstheme="minorHAnsi"/>
        </w:rPr>
        <w:t>.</w:t>
      </w:r>
    </w:p>
    <w:p w:rsidR="00B0794C" w:rsidRPr="00AD5054" w:rsidRDefault="001D72DA" w:rsidP="00516410">
      <w:pPr>
        <w:pStyle w:val="AralkYok"/>
        <w:jc w:val="both"/>
        <w:rPr>
          <w:rFonts w:cstheme="minorHAnsi"/>
        </w:rPr>
      </w:pPr>
      <w:r w:rsidRPr="00AD5054">
        <w:rPr>
          <w:rFonts w:cstheme="minorHAnsi"/>
          <w:b/>
        </w:rPr>
        <w:t>Yangın Güvenliği</w:t>
      </w:r>
      <w:r w:rsidR="008C62DF" w:rsidRPr="00AD5054">
        <w:rPr>
          <w:rFonts w:cstheme="minorHAnsi"/>
        </w:rPr>
        <w:t xml:space="preserve">: </w:t>
      </w:r>
      <w:r w:rsidRPr="00AD5054">
        <w:rPr>
          <w:rFonts w:cstheme="minorHAnsi"/>
        </w:rPr>
        <w:t>Hastanemizde yangına karşı alınacak önlemler ve sorumluları</w:t>
      </w:r>
      <w:r w:rsidR="008C62DF" w:rsidRPr="00AD5054">
        <w:rPr>
          <w:rFonts w:cstheme="minorHAnsi"/>
        </w:rPr>
        <w:t xml:space="preserve"> </w:t>
      </w:r>
      <w:r w:rsidRPr="00AD5054">
        <w:rPr>
          <w:rFonts w:cstheme="minorHAnsi"/>
        </w:rPr>
        <w:t>HAP’</w:t>
      </w:r>
      <w:r w:rsidR="008C62DF" w:rsidRPr="00AD5054">
        <w:rPr>
          <w:rFonts w:cstheme="minorHAnsi"/>
        </w:rPr>
        <w:t xml:space="preserve"> </w:t>
      </w:r>
      <w:r w:rsidRPr="00AD5054">
        <w:rPr>
          <w:rFonts w:cstheme="minorHAnsi"/>
        </w:rPr>
        <w:t>ta tanımlanmıştır. Acil durumlarda müdahale ekibinin, söndürme, kurtarma, koruma ve ilk yardım ekipleri belirlenmiş, ilgili personele bu konularda gerekli eğitimler verilmiştir. Yangın tatbikatı ve tahliye tatbikatı en az yılda bir kez yapılır. Yangın alarm sistemi kullanılmaktadır. Yangın çıkış levhaları uygun yerlere görülebilecek şekildedir. Konu ile ilgili Sivil Savunma memuru tarafından denetimleri yapılır. Yangın tüpleri uygun yerlerde bulundurulur ve kullanıma hazır olması için düzenli bakım ve kontrolleri yapılır. Yangın çıkma nedenlerinin ortadan kaldırılması için elektrik sisteminin kontrolleri rutin olarak yapılır. Hasta, hasta yakını, ziyaretçi ve çalışanların hastane içinde sigara içmesi kesinlikle yasaktır. Elektrik kabloları açıkta bulunmamaktadır</w:t>
      </w:r>
    </w:p>
    <w:p w:rsidR="008C62DF" w:rsidRPr="00AD5054" w:rsidRDefault="001D72DA" w:rsidP="00516410">
      <w:pPr>
        <w:pStyle w:val="AralkYok"/>
        <w:jc w:val="both"/>
        <w:rPr>
          <w:rFonts w:cstheme="minorHAnsi"/>
        </w:rPr>
      </w:pPr>
      <w:r w:rsidRPr="00AD5054">
        <w:rPr>
          <w:rFonts w:cstheme="minorHAnsi"/>
          <w:b/>
        </w:rPr>
        <w:t>Tıbbi Atıklar</w:t>
      </w:r>
      <w:r w:rsidR="008C62DF" w:rsidRPr="00AD5054">
        <w:rPr>
          <w:rFonts w:cstheme="minorHAnsi"/>
        </w:rPr>
        <w:t xml:space="preserve">: </w:t>
      </w:r>
      <w:r w:rsidRPr="00AD5054">
        <w:rPr>
          <w:rFonts w:cstheme="minorHAnsi"/>
        </w:rPr>
        <w:t>Hastanemizde Tıbbi Atıkların Kontrolü Yönetmeliği’ ne uygun bir tıbbi atık depomuz bulunmaktadır. Tıbbi atıklar, Tıbbi Atıkların Kontrolü Yönetmeliği’ ne uygun olarak hazırlanmış Atıkların Yönetimi Talimata göre depolanır</w:t>
      </w:r>
      <w:r w:rsidR="008C62DF" w:rsidRPr="00AD5054">
        <w:rPr>
          <w:rFonts w:cstheme="minorHAnsi"/>
        </w:rPr>
        <w:t>.</w:t>
      </w:r>
    </w:p>
    <w:p w:rsidR="008C62DF" w:rsidRPr="00AD5054" w:rsidRDefault="001D72DA" w:rsidP="00516410">
      <w:pPr>
        <w:pStyle w:val="AralkYok"/>
        <w:jc w:val="both"/>
        <w:rPr>
          <w:rFonts w:cstheme="minorHAnsi"/>
        </w:rPr>
      </w:pPr>
      <w:r w:rsidRPr="00AD5054">
        <w:rPr>
          <w:rFonts w:cstheme="minorHAnsi"/>
          <w:b/>
        </w:rPr>
        <w:t>Bina Bakım ve Onarım Faaliyetleri</w:t>
      </w:r>
      <w:r w:rsidR="008C62DF" w:rsidRPr="00AD5054">
        <w:rPr>
          <w:rFonts w:cstheme="minorHAnsi"/>
        </w:rPr>
        <w:t xml:space="preserve">: </w:t>
      </w:r>
      <w:r w:rsidRPr="00AD5054">
        <w:rPr>
          <w:rFonts w:cstheme="minorHAnsi"/>
        </w:rPr>
        <w:t>Hastanemizde meydana gelen ve gelebilecek arızalar idari denetimler, teknik servisin tespitleri ya da birim sorumlularının bildirimi arıza bildirim formu ile yapılır. Periyodik bakımlar, Yıllık Bakım Planına göre planlanmakta ve zamanı g</w:t>
      </w:r>
      <w:r w:rsidR="008C62DF" w:rsidRPr="00AD5054">
        <w:rPr>
          <w:rFonts w:cstheme="minorHAnsi"/>
        </w:rPr>
        <w:t>eldiğinde yapılmaktadır.</w:t>
      </w:r>
    </w:p>
    <w:p w:rsidR="008C62DF" w:rsidRPr="00AD5054" w:rsidRDefault="001D72DA" w:rsidP="00516410">
      <w:pPr>
        <w:pStyle w:val="AralkYok"/>
        <w:jc w:val="both"/>
        <w:rPr>
          <w:rFonts w:cstheme="minorHAnsi"/>
        </w:rPr>
      </w:pPr>
      <w:r w:rsidRPr="00AD5054">
        <w:rPr>
          <w:rFonts w:cstheme="minorHAnsi"/>
          <w:b/>
        </w:rPr>
        <w:t>Elektrik, Su ve Atık Su Sistemleri</w:t>
      </w:r>
      <w:r w:rsidR="008C62DF" w:rsidRPr="00AD5054">
        <w:rPr>
          <w:rFonts w:cstheme="minorHAnsi"/>
        </w:rPr>
        <w:t xml:space="preserve">: </w:t>
      </w:r>
      <w:r w:rsidRPr="00AD5054">
        <w:rPr>
          <w:rFonts w:cstheme="minorHAnsi"/>
        </w:rPr>
        <w:t xml:space="preserve">Hastanemizde cihazların su deposu bakımının yapılıp kayıtlarının muhafazasından </w:t>
      </w:r>
      <w:r w:rsidR="008C62DF" w:rsidRPr="00AD5054">
        <w:rPr>
          <w:rFonts w:cstheme="minorHAnsi"/>
        </w:rPr>
        <w:t xml:space="preserve">İdari ve Mali İşler Müdürü, Enfeksiyon Kontrol Hemşiresi ve Teknik Servis </w:t>
      </w:r>
      <w:r w:rsidRPr="00AD5054">
        <w:rPr>
          <w:rFonts w:cstheme="minorHAnsi"/>
        </w:rPr>
        <w:t>sorumludur. Su sistemlerindeki arızalar teknik servis tarafından giderilir. Elektrik sisteminin işleyişinden, arızalarının zamanında giderilmesinden rutin bakım ve kontrollerinden bakım onarımdan sorumlu müdür yardımcısı ve teknik servis sorumludur. Elektrik ve su sisteminde meydana gelebilecek arızalar, birimler tarafından Arıza Bildirim Formu ile teknik servise başvuru yapılır. Elektrik kesintisi olması durumunda jeneratörlerimiz devreye girer ve elektrik ihtiyacı bu şekilde giderilir. Hastanemizde UPS (kesintisiz güç kaynağı) cihaz</w:t>
      </w:r>
      <w:r w:rsidR="008C62DF" w:rsidRPr="00AD5054">
        <w:rPr>
          <w:rFonts w:cstheme="minorHAnsi"/>
        </w:rPr>
        <w:t>ı bulunur ve bakımları yapılır.</w:t>
      </w:r>
    </w:p>
    <w:p w:rsidR="008C62DF" w:rsidRPr="00AD5054" w:rsidRDefault="001D72DA" w:rsidP="00516410">
      <w:pPr>
        <w:pStyle w:val="AralkYok"/>
        <w:jc w:val="both"/>
        <w:rPr>
          <w:rFonts w:cstheme="minorHAnsi"/>
        </w:rPr>
      </w:pPr>
      <w:r w:rsidRPr="00AD5054">
        <w:rPr>
          <w:rFonts w:cstheme="minorHAnsi"/>
          <w:b/>
        </w:rPr>
        <w:t>Medikal Gaz Sistemleri</w:t>
      </w:r>
      <w:r w:rsidR="008C62DF" w:rsidRPr="00AD5054">
        <w:rPr>
          <w:rFonts w:cstheme="minorHAnsi"/>
        </w:rPr>
        <w:t xml:space="preserve">: </w:t>
      </w:r>
      <w:r w:rsidRPr="00AD5054">
        <w:rPr>
          <w:rFonts w:cstheme="minorHAnsi"/>
        </w:rPr>
        <w:t>Hastanemiz medikal gaz sisteminin bakım ve kontrollerinden teknik servis sorumludur. Medikal gaz sistemi ile ilgili tespit edilen arızalar teknik servis tarafından ya da dışarıdan hizmet alımı yolu ile giderilir. Medikal gaz sisteminde meydana gelebilecek arızalarda birimler tarafından Arıza Bildirim Formu ile teknik servise başvuru yapılarak, arıza teknik servis tarafından giderilir. Kayıtlar teknik serviste muhafaza edilir. Tüplerin bakımları ilgili firma ve tek servis tarafından yapılır</w:t>
      </w:r>
    </w:p>
    <w:p w:rsidR="008C62DF" w:rsidRPr="00AD5054" w:rsidRDefault="001D72DA" w:rsidP="00516410">
      <w:pPr>
        <w:pStyle w:val="AralkYok"/>
        <w:jc w:val="both"/>
        <w:rPr>
          <w:rFonts w:cstheme="minorHAnsi"/>
        </w:rPr>
      </w:pPr>
      <w:r w:rsidRPr="00AD5054">
        <w:rPr>
          <w:rFonts w:cstheme="minorHAnsi"/>
          <w:b/>
        </w:rPr>
        <w:t>Havalandırma Sistemi</w:t>
      </w:r>
      <w:r w:rsidR="008C62DF" w:rsidRPr="00AD5054">
        <w:rPr>
          <w:rFonts w:cstheme="minorHAnsi"/>
        </w:rPr>
        <w:t xml:space="preserve">: </w:t>
      </w:r>
      <w:r w:rsidRPr="00AD5054">
        <w:rPr>
          <w:rFonts w:cstheme="minorHAnsi"/>
        </w:rPr>
        <w:t>Hastanemiz merkezi havalandırma sistemi mevcuttur. Hijyenik klima sistemleri periodik bakımları, bakım anlaşmaları ile yapıl</w:t>
      </w:r>
      <w:r w:rsidR="008C62DF" w:rsidRPr="00AD5054">
        <w:rPr>
          <w:rFonts w:cstheme="minorHAnsi"/>
        </w:rPr>
        <w:t xml:space="preserve">ır. Klimaların bakımları </w:t>
      </w:r>
      <w:r w:rsidRPr="00AD5054">
        <w:rPr>
          <w:rFonts w:cstheme="minorHAnsi"/>
        </w:rPr>
        <w:t xml:space="preserve">düzenli olarak yapılır. </w:t>
      </w:r>
    </w:p>
    <w:p w:rsidR="00AD5054" w:rsidRPr="00AD5054" w:rsidRDefault="001D72DA" w:rsidP="00516410">
      <w:pPr>
        <w:pStyle w:val="AralkYok"/>
        <w:jc w:val="both"/>
        <w:rPr>
          <w:rFonts w:cstheme="minorHAnsi"/>
          <w:noProof/>
          <w:color w:val="000000"/>
          <w:w w:val="94"/>
        </w:rPr>
      </w:pPr>
      <w:r w:rsidRPr="00AD5054">
        <w:rPr>
          <w:rFonts w:cstheme="minorHAnsi"/>
          <w:b/>
        </w:rPr>
        <w:t>Tıbbi</w:t>
      </w:r>
      <w:r w:rsidRPr="00AD5054">
        <w:rPr>
          <w:rFonts w:cstheme="minorHAnsi"/>
          <w:b/>
          <w:noProof/>
          <w:color w:val="000000"/>
          <w:w w:val="94"/>
        </w:rPr>
        <w:t xml:space="preserve"> Cihaz Bakım, Onarım ve Kalibrasyonları</w:t>
      </w:r>
      <w:r w:rsidR="008C62DF" w:rsidRPr="00AD5054">
        <w:rPr>
          <w:rFonts w:cstheme="minorHAnsi"/>
          <w:noProof/>
          <w:color w:val="000000"/>
          <w:w w:val="94"/>
        </w:rPr>
        <w:t xml:space="preserve">: </w:t>
      </w:r>
      <w:r w:rsidRPr="00AD5054">
        <w:rPr>
          <w:rFonts w:cstheme="minorHAnsi"/>
          <w:noProof/>
          <w:color w:val="000000"/>
          <w:w w:val="94"/>
        </w:rPr>
        <w:t>Hastanemiz tıbbi cihazlarının bakımları teknik servis sorumlu ve yetkili servis tarafından yapılır. Hastanemiz tıbbi cihazlarının kalibrasyonları anlaşmalı olunan kalibrasyon firması tarafından yapılır. Kalibrasyonu yapılmış cihazların üzerinde kalibrasyon kartları bulunur. Ayrıca kalibrasyon etiketleri cihazların üzerine yapıştırılabilir. Kalibre edilmemiş izleme ve ölçme cihazları kullanılmaz ve en kısa sürede kalibre edilmesi sağlanır. Cihazların kalibrasyon, bakım ve onarımlarının zamanında yapılmasından</w:t>
      </w:r>
      <w:r w:rsidR="008C62DF" w:rsidRPr="00AD5054">
        <w:rPr>
          <w:rFonts w:cstheme="minorHAnsi"/>
          <w:noProof/>
          <w:color w:val="000000"/>
          <w:w w:val="94"/>
        </w:rPr>
        <w:t xml:space="preserve"> idari Mali İşler</w:t>
      </w:r>
      <w:r w:rsidR="00AD5054" w:rsidRPr="00AD5054">
        <w:rPr>
          <w:rFonts w:cstheme="minorHAnsi"/>
          <w:noProof/>
          <w:color w:val="000000"/>
          <w:w w:val="94"/>
        </w:rPr>
        <w:t xml:space="preserve"> Müdürü, Müdür yardımcısı</w:t>
      </w:r>
      <w:r w:rsidRPr="00AD5054">
        <w:rPr>
          <w:rFonts w:cstheme="minorHAnsi"/>
          <w:noProof/>
          <w:color w:val="000000"/>
          <w:w w:val="94"/>
        </w:rPr>
        <w:t xml:space="preserve"> ve teknik servis sorumludur. </w:t>
      </w:r>
    </w:p>
    <w:p w:rsidR="00EB0F24" w:rsidRPr="00AD5054" w:rsidRDefault="001D72DA" w:rsidP="00516410">
      <w:pPr>
        <w:pStyle w:val="AralkYok"/>
        <w:jc w:val="both"/>
        <w:rPr>
          <w:rFonts w:cstheme="minorHAnsi"/>
          <w:noProof/>
          <w:color w:val="000000"/>
          <w:w w:val="94"/>
        </w:rPr>
      </w:pPr>
      <w:r w:rsidRPr="00AD5054">
        <w:rPr>
          <w:rFonts w:cstheme="minorHAnsi"/>
          <w:b/>
          <w:noProof/>
          <w:color w:val="000000"/>
          <w:w w:val="94"/>
        </w:rPr>
        <w:lastRenderedPageBreak/>
        <w:t>Asansörler</w:t>
      </w:r>
      <w:r w:rsidR="00AD5054" w:rsidRPr="00AD5054">
        <w:rPr>
          <w:rFonts w:cstheme="minorHAnsi"/>
          <w:noProof/>
          <w:color w:val="000000"/>
          <w:w w:val="94"/>
        </w:rPr>
        <w:t xml:space="preserve">: </w:t>
      </w:r>
      <w:r w:rsidRPr="00AD5054">
        <w:rPr>
          <w:rFonts w:cstheme="minorHAnsi"/>
          <w:noProof/>
          <w:color w:val="000000"/>
          <w:w w:val="94"/>
        </w:rPr>
        <w:t xml:space="preserve">Asansörlerin rutin bakım ve onarımlarından </w:t>
      </w:r>
      <w:r w:rsidR="00AD5054" w:rsidRPr="00AD5054">
        <w:rPr>
          <w:rFonts w:cstheme="minorHAnsi"/>
          <w:noProof/>
          <w:color w:val="000000"/>
          <w:w w:val="94"/>
        </w:rPr>
        <w:t xml:space="preserve">idari Mali İşler Müdürü, Müdür yardımcısı </w:t>
      </w:r>
      <w:r w:rsidRPr="00AD5054">
        <w:rPr>
          <w:rFonts w:cstheme="minorHAnsi"/>
          <w:noProof/>
          <w:color w:val="000000"/>
          <w:w w:val="94"/>
        </w:rPr>
        <w:t>ve teknik servis sorumludur. Asansörlerimizin bakımı dışarıdan hizmet alımı yoluyla yaptırılır.</w:t>
      </w:r>
    </w:p>
    <w:p w:rsidR="00AD5054" w:rsidRPr="00AD5054" w:rsidRDefault="001D72DA" w:rsidP="00516410">
      <w:pPr>
        <w:pStyle w:val="AralkYok"/>
        <w:jc w:val="both"/>
        <w:rPr>
          <w:rFonts w:cstheme="minorHAnsi"/>
          <w:noProof/>
          <w:color w:val="000000"/>
          <w:w w:val="94"/>
        </w:rPr>
      </w:pPr>
      <w:r w:rsidRPr="00AD5054">
        <w:rPr>
          <w:rFonts w:cstheme="minorHAnsi"/>
          <w:b/>
          <w:noProof/>
          <w:color w:val="000000"/>
          <w:w w:val="94"/>
        </w:rPr>
        <w:t>Tehlikeli Maddeler</w:t>
      </w:r>
      <w:r w:rsidR="00AD5054" w:rsidRPr="00AD5054">
        <w:rPr>
          <w:rFonts w:cstheme="minorHAnsi"/>
          <w:noProof/>
          <w:color w:val="000000"/>
          <w:w w:val="94"/>
        </w:rPr>
        <w:t xml:space="preserve">: </w:t>
      </w:r>
      <w:r w:rsidRPr="00AD5054">
        <w:rPr>
          <w:rFonts w:cstheme="minorHAnsi"/>
          <w:noProof/>
          <w:color w:val="000000"/>
          <w:w w:val="94"/>
        </w:rPr>
        <w:t xml:space="preserve">Tehlikeli maddelerle ilgili alınacak önlemler Tıbbi Atık Talimatında tanımlanmıştır. </w:t>
      </w:r>
    </w:p>
    <w:p w:rsidR="00AD5054" w:rsidRPr="00AD5054" w:rsidRDefault="001D72DA" w:rsidP="00516410">
      <w:pPr>
        <w:pStyle w:val="AralkYok"/>
        <w:jc w:val="both"/>
        <w:rPr>
          <w:rFonts w:cstheme="minorHAnsi"/>
          <w:noProof/>
          <w:color w:val="000000"/>
          <w:w w:val="94"/>
        </w:rPr>
      </w:pPr>
      <w:r w:rsidRPr="00AD5054">
        <w:rPr>
          <w:rFonts w:cstheme="minorHAnsi"/>
          <w:b/>
          <w:noProof/>
          <w:color w:val="000000"/>
          <w:w w:val="94"/>
        </w:rPr>
        <w:t>Narkotik ve Anestezik İlaçların (Yeşil ve kırmızı reçeteye tabi ilaçlar) Dağıtımı ve Kontrolü</w:t>
      </w:r>
      <w:r w:rsidRPr="00AD5054">
        <w:rPr>
          <w:rFonts w:cstheme="minorHAnsi"/>
          <w:noProof/>
          <w:color w:val="000000"/>
          <w:w w:val="94"/>
        </w:rPr>
        <w:t xml:space="preserve"> </w:t>
      </w:r>
      <w:r w:rsidR="00AD5054" w:rsidRPr="00AD5054">
        <w:rPr>
          <w:rFonts w:cstheme="minorHAnsi"/>
          <w:noProof/>
          <w:color w:val="000000"/>
          <w:w w:val="94"/>
        </w:rPr>
        <w:t xml:space="preserve">: </w:t>
      </w:r>
      <w:r w:rsidRPr="00AD5054">
        <w:rPr>
          <w:rFonts w:cstheme="minorHAnsi"/>
          <w:noProof/>
          <w:color w:val="000000"/>
          <w:w w:val="94"/>
        </w:rPr>
        <w:t xml:space="preserve">Verilirken mutlaka verildiği yer ve kişilere ilişkin kayıtlar tutulur. Birimlerde narkotik ilaç dolaplarında kilit altında muhafaza edilir. Miadı dolan ilaçların kullanımdan kaldırılması için gerekli işlemler yerine getirilerek imhası sağlanır. </w:t>
      </w:r>
    </w:p>
    <w:p w:rsidR="00557296" w:rsidRPr="00AD5054" w:rsidRDefault="001D72DA" w:rsidP="00516410">
      <w:pPr>
        <w:pStyle w:val="AralkYok"/>
        <w:jc w:val="both"/>
        <w:rPr>
          <w:rFonts w:cstheme="minorHAnsi"/>
          <w:noProof/>
          <w:color w:val="000000"/>
        </w:rPr>
      </w:pPr>
      <w:r w:rsidRPr="00AD5054">
        <w:rPr>
          <w:rFonts w:cstheme="minorHAnsi"/>
          <w:b/>
          <w:noProof/>
          <w:color w:val="000000"/>
          <w:w w:val="94"/>
        </w:rPr>
        <w:t>Kimyasal Maddeler</w:t>
      </w:r>
      <w:r w:rsidR="00AD5054" w:rsidRPr="00AD5054">
        <w:rPr>
          <w:rFonts w:cstheme="minorHAnsi"/>
          <w:b/>
          <w:noProof/>
          <w:color w:val="000000"/>
          <w:w w:val="94"/>
        </w:rPr>
        <w:t>:</w:t>
      </w:r>
      <w:r w:rsidR="00AD5054" w:rsidRPr="00AD5054">
        <w:rPr>
          <w:rFonts w:cstheme="minorHAnsi"/>
          <w:noProof/>
          <w:color w:val="000000"/>
          <w:w w:val="94"/>
        </w:rPr>
        <w:t xml:space="preserve"> </w:t>
      </w:r>
      <w:r w:rsidRPr="00AD5054">
        <w:rPr>
          <w:rFonts w:cstheme="minorHAnsi"/>
          <w:noProof/>
          <w:color w:val="000000"/>
          <w:w w:val="94"/>
        </w:rPr>
        <w:t>Alkol, Formol, Xylen, As</w:t>
      </w:r>
      <w:r w:rsidR="00AD5054" w:rsidRPr="00AD5054">
        <w:rPr>
          <w:rFonts w:cstheme="minorHAnsi"/>
          <w:noProof/>
          <w:color w:val="000000"/>
          <w:w w:val="94"/>
        </w:rPr>
        <w:t>eton, Laboratuvar kimyasalları k</w:t>
      </w:r>
      <w:r w:rsidRPr="00AD5054">
        <w:rPr>
          <w:rFonts w:cstheme="minorHAnsi"/>
          <w:noProof/>
          <w:color w:val="000000"/>
          <w:w w:val="94"/>
        </w:rPr>
        <w:t xml:space="preserve">ullanılırken eldiven ve gerektiğinde maske kullanılarak çalışılır. Ateşten uzak tutulur. Bulundukları birimlerde yeterli havalandırma sağlanır. Yangın tehlikesine karşı tedbirler alınır. Tesis Güvenliği Komitesi tarafından takibi yapılır. </w:t>
      </w:r>
      <w:bookmarkStart w:id="0" w:name="2"/>
      <w:bookmarkEnd w:id="0"/>
    </w:p>
    <w:p w:rsidR="0005312C" w:rsidRPr="00AD5054" w:rsidRDefault="0005312C" w:rsidP="00516410">
      <w:pPr>
        <w:pStyle w:val="AralkYok"/>
        <w:jc w:val="both"/>
        <w:rPr>
          <w:rFonts w:cstheme="minorHAnsi"/>
          <w:noProof/>
          <w:color w:val="000000"/>
        </w:rPr>
      </w:pPr>
    </w:p>
    <w:p w:rsidR="0005312C" w:rsidRPr="00AD5054" w:rsidRDefault="0005312C" w:rsidP="00516410">
      <w:pPr>
        <w:pStyle w:val="AralkYok"/>
        <w:jc w:val="both"/>
        <w:rPr>
          <w:rFonts w:cstheme="minorHAnsi"/>
          <w:noProof/>
          <w:color w:val="000000"/>
        </w:rPr>
      </w:pPr>
    </w:p>
    <w:p w:rsidR="0005312C" w:rsidRPr="00AD5054" w:rsidRDefault="0005312C" w:rsidP="00516410">
      <w:pPr>
        <w:pStyle w:val="AralkYok"/>
        <w:jc w:val="both"/>
        <w:rPr>
          <w:rFonts w:cstheme="minorHAnsi"/>
          <w:noProof/>
          <w:color w:val="000000"/>
        </w:rPr>
      </w:pPr>
    </w:p>
    <w:p w:rsidR="00C4575E" w:rsidRPr="00AD5054" w:rsidRDefault="00C4575E" w:rsidP="00516410">
      <w:pPr>
        <w:pStyle w:val="AralkYok"/>
        <w:jc w:val="both"/>
        <w:rPr>
          <w:rFonts w:cstheme="minorHAnsi"/>
          <w:noProof/>
          <w:color w:val="000000"/>
        </w:rPr>
      </w:pPr>
    </w:p>
    <w:p w:rsidR="00C4575E" w:rsidRPr="00AD5054" w:rsidRDefault="00C4575E" w:rsidP="00516410">
      <w:pPr>
        <w:pStyle w:val="AralkYok"/>
        <w:jc w:val="both"/>
        <w:rPr>
          <w:rFonts w:cstheme="minorHAnsi"/>
          <w:noProof/>
          <w:color w:val="000000"/>
        </w:rPr>
      </w:pPr>
    </w:p>
    <w:p w:rsidR="00C4575E" w:rsidRPr="00AD5054" w:rsidRDefault="00C4575E" w:rsidP="00516410">
      <w:pPr>
        <w:pStyle w:val="AralkYok"/>
        <w:jc w:val="both"/>
        <w:rPr>
          <w:rFonts w:cstheme="minorHAnsi"/>
          <w:noProof/>
          <w:color w:val="000000"/>
        </w:rPr>
      </w:pPr>
    </w:p>
    <w:p w:rsidR="00C4575E" w:rsidRPr="00AD5054" w:rsidRDefault="00C4575E" w:rsidP="00516410">
      <w:pPr>
        <w:pStyle w:val="AralkYok"/>
        <w:jc w:val="both"/>
        <w:rPr>
          <w:rFonts w:cstheme="minorHAnsi"/>
          <w:noProof/>
          <w:color w:val="000000"/>
        </w:rPr>
      </w:pPr>
    </w:p>
    <w:p w:rsidR="00C4575E" w:rsidRPr="00AD5054" w:rsidRDefault="00C4575E" w:rsidP="00516410">
      <w:pPr>
        <w:pStyle w:val="AralkYok"/>
        <w:jc w:val="both"/>
        <w:rPr>
          <w:rFonts w:cstheme="minorHAnsi"/>
          <w:noProof/>
          <w:color w:val="000000"/>
        </w:rPr>
      </w:pPr>
    </w:p>
    <w:p w:rsidR="00C4575E" w:rsidRPr="00AD5054" w:rsidRDefault="00C4575E" w:rsidP="00516410">
      <w:pPr>
        <w:pStyle w:val="AralkYok"/>
        <w:jc w:val="both"/>
        <w:rPr>
          <w:rFonts w:cstheme="minorHAnsi"/>
          <w:noProof/>
          <w:color w:val="000000"/>
        </w:rPr>
      </w:pPr>
    </w:p>
    <w:p w:rsidR="00C4575E" w:rsidRPr="00AD5054" w:rsidRDefault="00C4575E" w:rsidP="00516410">
      <w:pPr>
        <w:pStyle w:val="AralkYok"/>
        <w:jc w:val="both"/>
        <w:rPr>
          <w:rFonts w:cstheme="minorHAnsi"/>
          <w:noProof/>
          <w:color w:val="000000"/>
        </w:rPr>
      </w:pPr>
    </w:p>
    <w:p w:rsidR="00C4575E" w:rsidRPr="00AD5054" w:rsidRDefault="00C4575E" w:rsidP="00516410">
      <w:pPr>
        <w:pStyle w:val="AralkYok"/>
        <w:jc w:val="both"/>
        <w:rPr>
          <w:rFonts w:cstheme="minorHAnsi"/>
          <w:noProof/>
          <w:color w:val="000000"/>
        </w:rPr>
      </w:pPr>
    </w:p>
    <w:p w:rsidR="00C4575E" w:rsidRPr="00AD5054" w:rsidRDefault="00C4575E" w:rsidP="00516410">
      <w:pPr>
        <w:pStyle w:val="AralkYok"/>
        <w:jc w:val="both"/>
        <w:rPr>
          <w:rFonts w:cstheme="minorHAnsi"/>
          <w:noProof/>
          <w:color w:val="000000"/>
        </w:rPr>
      </w:pPr>
    </w:p>
    <w:p w:rsidR="00C4575E" w:rsidRPr="00AD5054" w:rsidRDefault="00C4575E" w:rsidP="00516410">
      <w:pPr>
        <w:pStyle w:val="AralkYok"/>
        <w:jc w:val="both"/>
        <w:rPr>
          <w:rFonts w:cstheme="minorHAnsi"/>
          <w:noProof/>
          <w:color w:val="000000"/>
        </w:rPr>
      </w:pPr>
    </w:p>
    <w:p w:rsidR="00C4575E" w:rsidRPr="00AD5054" w:rsidRDefault="00C4575E" w:rsidP="00516410">
      <w:pPr>
        <w:pStyle w:val="AralkYok"/>
        <w:jc w:val="both"/>
        <w:rPr>
          <w:rFonts w:cstheme="minorHAnsi"/>
          <w:noProof/>
          <w:color w:val="000000"/>
        </w:rPr>
      </w:pPr>
    </w:p>
    <w:p w:rsidR="00C4575E" w:rsidRPr="00AD5054" w:rsidRDefault="00C4575E" w:rsidP="00516410">
      <w:pPr>
        <w:pStyle w:val="AralkYok"/>
        <w:jc w:val="both"/>
        <w:rPr>
          <w:rFonts w:cstheme="minorHAnsi"/>
          <w:noProof/>
          <w:color w:val="000000"/>
        </w:rPr>
      </w:pPr>
    </w:p>
    <w:p w:rsidR="00C4575E" w:rsidRPr="00AD5054" w:rsidRDefault="00C4575E" w:rsidP="00516410">
      <w:pPr>
        <w:pStyle w:val="AralkYok"/>
        <w:jc w:val="both"/>
        <w:rPr>
          <w:rFonts w:cstheme="minorHAnsi"/>
          <w:noProof/>
          <w:color w:val="000000"/>
        </w:rPr>
      </w:pPr>
    </w:p>
    <w:p w:rsidR="00C4575E" w:rsidRPr="00AD5054" w:rsidRDefault="00C4575E" w:rsidP="00516410">
      <w:pPr>
        <w:pStyle w:val="AralkYok"/>
        <w:jc w:val="both"/>
        <w:rPr>
          <w:rFonts w:cstheme="minorHAnsi"/>
          <w:noProof/>
          <w:color w:val="000000"/>
        </w:rPr>
      </w:pPr>
    </w:p>
    <w:p w:rsidR="00C4575E" w:rsidRPr="00AD5054" w:rsidRDefault="00C4575E" w:rsidP="00516410">
      <w:pPr>
        <w:pStyle w:val="AralkYok"/>
        <w:jc w:val="both"/>
        <w:rPr>
          <w:rFonts w:cstheme="minorHAnsi"/>
          <w:noProof/>
          <w:color w:val="000000"/>
        </w:rPr>
      </w:pPr>
    </w:p>
    <w:p w:rsidR="00C4575E" w:rsidRPr="00AD5054" w:rsidRDefault="00C4575E" w:rsidP="00516410">
      <w:pPr>
        <w:pStyle w:val="AralkYok"/>
        <w:jc w:val="both"/>
        <w:rPr>
          <w:rFonts w:cstheme="minorHAnsi"/>
          <w:noProof/>
          <w:color w:val="000000"/>
        </w:rPr>
      </w:pPr>
    </w:p>
    <w:p w:rsidR="00C4575E" w:rsidRPr="00AD5054" w:rsidRDefault="00C4575E" w:rsidP="00516410">
      <w:pPr>
        <w:pStyle w:val="AralkYok"/>
        <w:jc w:val="both"/>
        <w:rPr>
          <w:rFonts w:cstheme="minorHAnsi"/>
          <w:noProof/>
          <w:color w:val="000000"/>
        </w:rPr>
      </w:pPr>
    </w:p>
    <w:p w:rsidR="00C4575E" w:rsidRPr="00AD5054" w:rsidRDefault="00C4575E" w:rsidP="00516410">
      <w:pPr>
        <w:pStyle w:val="AralkYok"/>
        <w:jc w:val="both"/>
        <w:rPr>
          <w:rFonts w:cstheme="minorHAnsi"/>
          <w:noProof/>
          <w:color w:val="000000"/>
        </w:rPr>
      </w:pPr>
    </w:p>
    <w:p w:rsidR="0005312C" w:rsidRPr="00AD5054" w:rsidRDefault="0005312C" w:rsidP="00516410">
      <w:pPr>
        <w:pStyle w:val="AralkYok"/>
        <w:jc w:val="both"/>
        <w:rPr>
          <w:rFonts w:cstheme="minorHAnsi"/>
          <w:noProof/>
          <w:color w:val="000000"/>
        </w:rPr>
      </w:pPr>
    </w:p>
    <w:p w:rsidR="0005312C" w:rsidRPr="00AD5054" w:rsidRDefault="0005312C" w:rsidP="00516410">
      <w:pPr>
        <w:pStyle w:val="AralkYok"/>
        <w:jc w:val="both"/>
        <w:rPr>
          <w:rFonts w:cstheme="minorHAnsi"/>
          <w:noProof/>
          <w:color w:val="000000"/>
        </w:rPr>
      </w:pPr>
    </w:p>
    <w:p w:rsidR="0005312C" w:rsidRPr="00AD5054" w:rsidRDefault="0005312C" w:rsidP="00516410">
      <w:pPr>
        <w:pStyle w:val="AralkYok"/>
        <w:jc w:val="both"/>
        <w:rPr>
          <w:rFonts w:cstheme="minorHAnsi"/>
          <w:noProof/>
          <w:color w:val="000000"/>
        </w:rPr>
      </w:pPr>
    </w:p>
    <w:tbl>
      <w:tblPr>
        <w:tblStyle w:val="TabloKlavuzu"/>
        <w:tblpPr w:leftFromText="141" w:rightFromText="141" w:vertAnchor="text" w:horzAnchor="margin" w:tblpXSpec="center" w:tblpY="2730"/>
        <w:tblW w:w="9212" w:type="dxa"/>
        <w:tblLook w:val="04A0"/>
      </w:tblPr>
      <w:tblGrid>
        <w:gridCol w:w="3070"/>
        <w:gridCol w:w="3071"/>
        <w:gridCol w:w="3071"/>
      </w:tblGrid>
      <w:tr w:rsidR="00AD5054" w:rsidRPr="00AD5054" w:rsidTr="00AD5054">
        <w:tc>
          <w:tcPr>
            <w:tcW w:w="3070" w:type="dxa"/>
            <w:vAlign w:val="center"/>
          </w:tcPr>
          <w:p w:rsidR="00AD5054" w:rsidRPr="00AD5054" w:rsidRDefault="00AD5054" w:rsidP="00AD5054">
            <w:pPr>
              <w:jc w:val="center"/>
              <w:rPr>
                <w:rFonts w:asciiTheme="minorHAnsi" w:hAnsiTheme="minorHAnsi" w:cstheme="minorHAnsi"/>
                <w:b/>
              </w:rPr>
            </w:pPr>
            <w:r w:rsidRPr="00AD5054">
              <w:rPr>
                <w:rFonts w:asciiTheme="minorHAnsi" w:hAnsiTheme="minorHAnsi" w:cstheme="minorHAnsi"/>
                <w:b/>
              </w:rPr>
              <w:t>Hazırlayan</w:t>
            </w:r>
          </w:p>
        </w:tc>
        <w:tc>
          <w:tcPr>
            <w:tcW w:w="3071" w:type="dxa"/>
            <w:vAlign w:val="center"/>
          </w:tcPr>
          <w:p w:rsidR="00AD5054" w:rsidRPr="00AD5054" w:rsidRDefault="00AD5054" w:rsidP="00AD5054">
            <w:pPr>
              <w:jc w:val="center"/>
              <w:rPr>
                <w:rFonts w:asciiTheme="minorHAnsi" w:hAnsiTheme="minorHAnsi" w:cstheme="minorHAnsi"/>
                <w:b/>
              </w:rPr>
            </w:pPr>
            <w:r w:rsidRPr="00AD5054">
              <w:rPr>
                <w:rFonts w:asciiTheme="minorHAnsi" w:hAnsiTheme="minorHAnsi" w:cstheme="minorHAnsi"/>
                <w:b/>
              </w:rPr>
              <w:t>Kontrol Eden</w:t>
            </w:r>
          </w:p>
        </w:tc>
        <w:tc>
          <w:tcPr>
            <w:tcW w:w="3071" w:type="dxa"/>
            <w:vAlign w:val="center"/>
          </w:tcPr>
          <w:p w:rsidR="00AD5054" w:rsidRPr="00AD5054" w:rsidRDefault="00AD5054" w:rsidP="00AD5054">
            <w:pPr>
              <w:jc w:val="center"/>
              <w:rPr>
                <w:rFonts w:asciiTheme="minorHAnsi" w:hAnsiTheme="minorHAnsi" w:cstheme="minorHAnsi"/>
                <w:b/>
              </w:rPr>
            </w:pPr>
            <w:r w:rsidRPr="00AD5054">
              <w:rPr>
                <w:rFonts w:asciiTheme="minorHAnsi" w:hAnsiTheme="minorHAnsi" w:cstheme="minorHAnsi"/>
                <w:b/>
              </w:rPr>
              <w:t>Onaylayan</w:t>
            </w:r>
          </w:p>
        </w:tc>
      </w:tr>
      <w:tr w:rsidR="00AD5054" w:rsidRPr="00AD5054" w:rsidTr="00AD5054">
        <w:tc>
          <w:tcPr>
            <w:tcW w:w="3070" w:type="dxa"/>
          </w:tcPr>
          <w:p w:rsidR="00AD5054" w:rsidRPr="00AD5054" w:rsidRDefault="00AD5054" w:rsidP="00AD5054">
            <w:pPr>
              <w:jc w:val="both"/>
              <w:rPr>
                <w:rFonts w:asciiTheme="minorHAnsi" w:hAnsiTheme="minorHAnsi" w:cstheme="minorHAnsi"/>
                <w:b/>
              </w:rPr>
            </w:pPr>
            <w:r>
              <w:rPr>
                <w:rFonts w:asciiTheme="minorHAnsi" w:hAnsiTheme="minorHAnsi" w:cstheme="minorHAnsi"/>
                <w:b/>
              </w:rPr>
              <w:t xml:space="preserve">          </w:t>
            </w:r>
            <w:r w:rsidRPr="00AD5054">
              <w:rPr>
                <w:rFonts w:asciiTheme="minorHAnsi" w:hAnsiTheme="minorHAnsi" w:cstheme="minorHAnsi"/>
                <w:b/>
              </w:rPr>
              <w:t>Kalite Birim Sorumlusu</w:t>
            </w:r>
          </w:p>
          <w:p w:rsidR="00AD5054" w:rsidRPr="00AD5054" w:rsidRDefault="00AD5054" w:rsidP="00AD5054">
            <w:pPr>
              <w:jc w:val="both"/>
              <w:rPr>
                <w:rFonts w:asciiTheme="minorHAnsi" w:hAnsiTheme="minorHAnsi" w:cstheme="minorHAnsi"/>
                <w:b/>
              </w:rPr>
            </w:pPr>
          </w:p>
        </w:tc>
        <w:tc>
          <w:tcPr>
            <w:tcW w:w="3071" w:type="dxa"/>
          </w:tcPr>
          <w:p w:rsidR="00AD5054" w:rsidRPr="00AD5054" w:rsidRDefault="00AD5054" w:rsidP="00AD5054">
            <w:pPr>
              <w:jc w:val="both"/>
              <w:rPr>
                <w:rFonts w:asciiTheme="minorHAnsi" w:hAnsiTheme="minorHAnsi" w:cstheme="minorHAnsi"/>
                <w:b/>
              </w:rPr>
            </w:pPr>
            <w:r>
              <w:rPr>
                <w:rFonts w:asciiTheme="minorHAnsi" w:hAnsiTheme="minorHAnsi" w:cstheme="minorHAnsi"/>
                <w:b/>
              </w:rPr>
              <w:t xml:space="preserve">                  </w:t>
            </w:r>
            <w:r w:rsidRPr="00AD5054">
              <w:rPr>
                <w:rFonts w:asciiTheme="minorHAnsi" w:hAnsiTheme="minorHAnsi" w:cstheme="minorHAnsi"/>
                <w:b/>
              </w:rPr>
              <w:t>Kalite Direktörü</w:t>
            </w:r>
          </w:p>
          <w:p w:rsidR="00AD5054" w:rsidRPr="00AD5054" w:rsidRDefault="00AD5054" w:rsidP="00AD5054">
            <w:pPr>
              <w:jc w:val="both"/>
              <w:rPr>
                <w:rFonts w:asciiTheme="minorHAnsi" w:hAnsiTheme="minorHAnsi" w:cstheme="minorHAnsi"/>
                <w:b/>
              </w:rPr>
            </w:pPr>
          </w:p>
          <w:p w:rsidR="00AD5054" w:rsidRPr="00AD5054" w:rsidRDefault="00AD5054" w:rsidP="00AD5054">
            <w:pPr>
              <w:jc w:val="both"/>
              <w:rPr>
                <w:rFonts w:asciiTheme="minorHAnsi" w:hAnsiTheme="minorHAnsi" w:cstheme="minorHAnsi"/>
                <w:b/>
              </w:rPr>
            </w:pPr>
          </w:p>
        </w:tc>
        <w:tc>
          <w:tcPr>
            <w:tcW w:w="3071" w:type="dxa"/>
          </w:tcPr>
          <w:p w:rsidR="00AD5054" w:rsidRPr="00AD5054" w:rsidRDefault="00AD5054" w:rsidP="00AD5054">
            <w:pPr>
              <w:jc w:val="both"/>
              <w:rPr>
                <w:rFonts w:asciiTheme="minorHAnsi" w:hAnsiTheme="minorHAnsi" w:cstheme="minorHAnsi"/>
                <w:b/>
              </w:rPr>
            </w:pPr>
            <w:r>
              <w:rPr>
                <w:rFonts w:asciiTheme="minorHAnsi" w:hAnsiTheme="minorHAnsi" w:cstheme="minorHAnsi"/>
                <w:b/>
              </w:rPr>
              <w:t xml:space="preserve">                       </w:t>
            </w:r>
            <w:r w:rsidRPr="00AD5054">
              <w:rPr>
                <w:rFonts w:asciiTheme="minorHAnsi" w:hAnsiTheme="minorHAnsi" w:cstheme="minorHAnsi"/>
                <w:b/>
              </w:rPr>
              <w:t>Başhekim</w:t>
            </w:r>
          </w:p>
        </w:tc>
      </w:tr>
    </w:tbl>
    <w:p w:rsidR="0005312C" w:rsidRPr="00AD5054" w:rsidRDefault="0005312C" w:rsidP="00516410">
      <w:pPr>
        <w:pStyle w:val="AralkYok"/>
        <w:jc w:val="both"/>
        <w:rPr>
          <w:rFonts w:cstheme="minorHAnsi"/>
          <w:noProof/>
          <w:color w:val="000000"/>
        </w:rPr>
      </w:pPr>
    </w:p>
    <w:sectPr w:rsidR="0005312C" w:rsidRPr="00AD5054" w:rsidSect="00855DA5">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45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796" w:rsidRDefault="00203796" w:rsidP="00443850">
      <w:r>
        <w:separator/>
      </w:r>
    </w:p>
  </w:endnote>
  <w:endnote w:type="continuationSeparator" w:id="1">
    <w:p w:rsidR="00203796" w:rsidRDefault="00203796" w:rsidP="004438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054" w:rsidRDefault="00AD505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054" w:rsidRDefault="00AD505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054" w:rsidRDefault="00AD505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796" w:rsidRDefault="00203796" w:rsidP="00443850">
      <w:r>
        <w:separator/>
      </w:r>
    </w:p>
  </w:footnote>
  <w:footnote w:type="continuationSeparator" w:id="1">
    <w:p w:rsidR="00203796" w:rsidRDefault="00203796" w:rsidP="00443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054" w:rsidRDefault="00AD505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5"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81"/>
      <w:gridCol w:w="2410"/>
      <w:gridCol w:w="1984"/>
      <w:gridCol w:w="1560"/>
      <w:gridCol w:w="1140"/>
    </w:tblGrid>
    <w:tr w:rsidR="00557296" w:rsidTr="00EB0F24">
      <w:trPr>
        <w:trHeight w:val="998"/>
        <w:jc w:val="center"/>
      </w:trPr>
      <w:tc>
        <w:tcPr>
          <w:tcW w:w="2581" w:type="dxa"/>
        </w:tcPr>
        <w:p w:rsidR="00557296" w:rsidRDefault="00807134" w:rsidP="0064411A">
          <w:pPr>
            <w:pStyle w:val="AralkYok"/>
          </w:pPr>
          <w:r>
            <w:rPr>
              <w:noProof/>
              <w:lang w:eastAsia="tr-TR"/>
            </w:rPr>
            <w:drawing>
              <wp:anchor distT="0" distB="0" distL="114300" distR="114300" simplePos="0" relativeHeight="251659264" behindDoc="0" locked="0" layoutInCell="1" allowOverlap="0">
                <wp:simplePos x="0" y="0"/>
                <wp:positionH relativeFrom="column">
                  <wp:posOffset>304165</wp:posOffset>
                </wp:positionH>
                <wp:positionV relativeFrom="paragraph">
                  <wp:posOffset>-27940</wp:posOffset>
                </wp:positionV>
                <wp:extent cx="742950" cy="5429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742950" cy="542925"/>
                        </a:xfrm>
                        <a:prstGeom prst="rect">
                          <a:avLst/>
                        </a:prstGeom>
                        <a:noFill/>
                        <a:ln w="9525">
                          <a:noFill/>
                          <a:miter lim="800000"/>
                          <a:headEnd/>
                          <a:tailEnd/>
                        </a:ln>
                      </pic:spPr>
                    </pic:pic>
                  </a:graphicData>
                </a:graphic>
              </wp:anchor>
            </w:drawing>
          </w:r>
        </w:p>
        <w:p w:rsidR="00557296" w:rsidRDefault="00557296" w:rsidP="0064411A">
          <w:pPr>
            <w:pStyle w:val="AralkYok"/>
          </w:pPr>
        </w:p>
        <w:p w:rsidR="00557296" w:rsidRDefault="00557296" w:rsidP="0064411A">
          <w:pPr>
            <w:pStyle w:val="AralkYok"/>
            <w:tabs>
              <w:tab w:val="left" w:pos="1170"/>
            </w:tabs>
          </w:pPr>
          <w:r>
            <w:tab/>
          </w:r>
        </w:p>
        <w:p w:rsidR="00557296" w:rsidRPr="00AD5054" w:rsidRDefault="00557296" w:rsidP="00AD5054">
          <w:pPr>
            <w:pStyle w:val="AralkYok"/>
            <w:tabs>
              <w:tab w:val="left" w:pos="1170"/>
            </w:tabs>
            <w:jc w:val="center"/>
            <w:rPr>
              <w:rFonts w:cstheme="minorHAnsi"/>
              <w:sz w:val="16"/>
              <w:szCs w:val="16"/>
            </w:rPr>
          </w:pPr>
          <w:r w:rsidRPr="00AD5054">
            <w:rPr>
              <w:rFonts w:cstheme="minorHAnsi"/>
              <w:b/>
              <w:sz w:val="16"/>
              <w:szCs w:val="16"/>
            </w:rPr>
            <w:t>SURUÇ DEVLET HASTANESİ</w:t>
          </w:r>
        </w:p>
      </w:tc>
      <w:tc>
        <w:tcPr>
          <w:tcW w:w="7094" w:type="dxa"/>
          <w:gridSpan w:val="4"/>
        </w:tcPr>
        <w:p w:rsidR="00557296" w:rsidRDefault="00557296" w:rsidP="0064411A">
          <w:pPr>
            <w:pStyle w:val="AralkYok"/>
            <w:rPr>
              <w:b/>
            </w:rPr>
          </w:pPr>
        </w:p>
        <w:p w:rsidR="00557296" w:rsidRPr="001D72DA" w:rsidRDefault="001D72DA" w:rsidP="00007E21">
          <w:pPr>
            <w:pStyle w:val="AralkYok"/>
            <w:tabs>
              <w:tab w:val="left" w:pos="808"/>
              <w:tab w:val="center" w:pos="3190"/>
            </w:tabs>
            <w:jc w:val="center"/>
            <w:rPr>
              <w:rFonts w:cstheme="minorHAnsi"/>
              <w:b/>
              <w:sz w:val="24"/>
              <w:szCs w:val="24"/>
            </w:rPr>
          </w:pPr>
          <w:r w:rsidRPr="001D72DA">
            <w:rPr>
              <w:rFonts w:cstheme="minorHAnsi"/>
              <w:b/>
              <w:sz w:val="24"/>
              <w:szCs w:val="24"/>
            </w:rPr>
            <w:t>TESİS GÜVENLİĞİ ÇALIŞMA TALİMATI</w:t>
          </w:r>
        </w:p>
      </w:tc>
    </w:tr>
    <w:tr w:rsidR="00557296" w:rsidRPr="00AD5054" w:rsidTr="00AD5054">
      <w:trPr>
        <w:trHeight w:val="101"/>
        <w:jc w:val="center"/>
      </w:trPr>
      <w:tc>
        <w:tcPr>
          <w:tcW w:w="2581" w:type="dxa"/>
        </w:tcPr>
        <w:p w:rsidR="00557296" w:rsidRPr="00AD5054" w:rsidRDefault="00557296" w:rsidP="0064411A">
          <w:pPr>
            <w:pStyle w:val="AralkYok"/>
            <w:rPr>
              <w:b/>
              <w:sz w:val="18"/>
              <w:szCs w:val="18"/>
            </w:rPr>
          </w:pPr>
          <w:r w:rsidRPr="00AD5054">
            <w:rPr>
              <w:b/>
              <w:sz w:val="18"/>
              <w:szCs w:val="18"/>
            </w:rPr>
            <w:t xml:space="preserve">Doküman no: </w:t>
          </w:r>
          <w:r w:rsidR="0005312C" w:rsidRPr="00AD5054">
            <w:rPr>
              <w:b/>
              <w:sz w:val="18"/>
              <w:szCs w:val="18"/>
            </w:rPr>
            <w:t>TY</w:t>
          </w:r>
          <w:r w:rsidR="001D72DA" w:rsidRPr="00AD5054">
            <w:rPr>
              <w:b/>
              <w:sz w:val="18"/>
              <w:szCs w:val="18"/>
            </w:rPr>
            <w:t>.TL.004</w:t>
          </w:r>
        </w:p>
      </w:tc>
      <w:tc>
        <w:tcPr>
          <w:tcW w:w="2410" w:type="dxa"/>
        </w:tcPr>
        <w:p w:rsidR="00557296" w:rsidRPr="00AD5054" w:rsidRDefault="00557296" w:rsidP="00807134">
          <w:pPr>
            <w:pStyle w:val="AralkYok"/>
            <w:rPr>
              <w:b/>
              <w:sz w:val="18"/>
              <w:szCs w:val="18"/>
            </w:rPr>
          </w:pPr>
          <w:r w:rsidRPr="00AD5054">
            <w:rPr>
              <w:b/>
              <w:sz w:val="18"/>
              <w:szCs w:val="18"/>
            </w:rPr>
            <w:t>Yayın tarihi:</w:t>
          </w:r>
          <w:r w:rsidR="00007E21" w:rsidRPr="00AD5054">
            <w:rPr>
              <w:b/>
              <w:sz w:val="18"/>
              <w:szCs w:val="18"/>
            </w:rPr>
            <w:t xml:space="preserve"> 04.02.2019</w:t>
          </w:r>
        </w:p>
      </w:tc>
      <w:tc>
        <w:tcPr>
          <w:tcW w:w="1984" w:type="dxa"/>
        </w:tcPr>
        <w:p w:rsidR="00557296" w:rsidRPr="00AD5054" w:rsidRDefault="00EB0F24" w:rsidP="00007E21">
          <w:pPr>
            <w:pStyle w:val="AralkYok"/>
            <w:rPr>
              <w:b/>
              <w:sz w:val="18"/>
              <w:szCs w:val="18"/>
            </w:rPr>
          </w:pPr>
          <w:r w:rsidRPr="00AD5054">
            <w:rPr>
              <w:b/>
              <w:sz w:val="18"/>
              <w:szCs w:val="18"/>
            </w:rPr>
            <w:t>Revizyon tarihi:</w:t>
          </w:r>
          <w:r w:rsidR="00007E21" w:rsidRPr="00AD5054">
            <w:rPr>
              <w:b/>
              <w:sz w:val="18"/>
              <w:szCs w:val="18"/>
            </w:rPr>
            <w:t>00</w:t>
          </w:r>
        </w:p>
      </w:tc>
      <w:tc>
        <w:tcPr>
          <w:tcW w:w="1560" w:type="dxa"/>
        </w:tcPr>
        <w:p w:rsidR="00557296" w:rsidRPr="00AD5054" w:rsidRDefault="00007E21" w:rsidP="0064411A">
          <w:pPr>
            <w:pStyle w:val="AralkYok"/>
            <w:rPr>
              <w:b/>
              <w:sz w:val="18"/>
              <w:szCs w:val="18"/>
            </w:rPr>
          </w:pPr>
          <w:r w:rsidRPr="00AD5054">
            <w:rPr>
              <w:b/>
              <w:sz w:val="18"/>
              <w:szCs w:val="18"/>
            </w:rPr>
            <w:t>Revizyon no:00</w:t>
          </w:r>
        </w:p>
      </w:tc>
      <w:tc>
        <w:tcPr>
          <w:tcW w:w="1140" w:type="dxa"/>
        </w:tcPr>
        <w:p w:rsidR="00557296" w:rsidRPr="00AD5054" w:rsidRDefault="00557296" w:rsidP="0064411A">
          <w:pPr>
            <w:pStyle w:val="AralkYok"/>
            <w:rPr>
              <w:b/>
              <w:sz w:val="18"/>
              <w:szCs w:val="18"/>
            </w:rPr>
          </w:pPr>
          <w:r w:rsidRPr="00AD5054">
            <w:rPr>
              <w:b/>
              <w:sz w:val="18"/>
              <w:szCs w:val="18"/>
            </w:rPr>
            <w:t xml:space="preserve">Sayfa </w:t>
          </w:r>
          <w:r w:rsidR="003A5C3B" w:rsidRPr="00AD5054">
            <w:rPr>
              <w:b/>
              <w:sz w:val="18"/>
              <w:szCs w:val="18"/>
            </w:rPr>
            <w:fldChar w:fldCharType="begin"/>
          </w:r>
          <w:r w:rsidRPr="00AD5054">
            <w:rPr>
              <w:b/>
              <w:sz w:val="18"/>
              <w:szCs w:val="18"/>
            </w:rPr>
            <w:instrText xml:space="preserve"> PAGE </w:instrText>
          </w:r>
          <w:r w:rsidR="003A5C3B" w:rsidRPr="00AD5054">
            <w:rPr>
              <w:b/>
              <w:sz w:val="18"/>
              <w:szCs w:val="18"/>
            </w:rPr>
            <w:fldChar w:fldCharType="separate"/>
          </w:r>
          <w:r w:rsidR="00E72724">
            <w:rPr>
              <w:b/>
              <w:noProof/>
              <w:sz w:val="18"/>
              <w:szCs w:val="18"/>
            </w:rPr>
            <w:t>2</w:t>
          </w:r>
          <w:r w:rsidR="003A5C3B" w:rsidRPr="00AD5054">
            <w:rPr>
              <w:b/>
              <w:sz w:val="18"/>
              <w:szCs w:val="18"/>
            </w:rPr>
            <w:fldChar w:fldCharType="end"/>
          </w:r>
          <w:r w:rsidRPr="00AD5054">
            <w:rPr>
              <w:b/>
              <w:sz w:val="18"/>
              <w:szCs w:val="18"/>
            </w:rPr>
            <w:t xml:space="preserve"> / </w:t>
          </w:r>
          <w:r w:rsidR="003A5C3B" w:rsidRPr="00AD5054">
            <w:rPr>
              <w:b/>
              <w:sz w:val="18"/>
              <w:szCs w:val="18"/>
            </w:rPr>
            <w:fldChar w:fldCharType="begin"/>
          </w:r>
          <w:r w:rsidRPr="00AD5054">
            <w:rPr>
              <w:b/>
              <w:sz w:val="18"/>
              <w:szCs w:val="18"/>
            </w:rPr>
            <w:instrText xml:space="preserve"> NUMPAGES  </w:instrText>
          </w:r>
          <w:r w:rsidR="003A5C3B" w:rsidRPr="00AD5054">
            <w:rPr>
              <w:b/>
              <w:sz w:val="18"/>
              <w:szCs w:val="18"/>
            </w:rPr>
            <w:fldChar w:fldCharType="separate"/>
          </w:r>
          <w:r w:rsidR="00E72724">
            <w:rPr>
              <w:b/>
              <w:noProof/>
              <w:sz w:val="18"/>
              <w:szCs w:val="18"/>
            </w:rPr>
            <w:t>2</w:t>
          </w:r>
          <w:r w:rsidR="003A5C3B" w:rsidRPr="00AD5054">
            <w:rPr>
              <w:b/>
              <w:sz w:val="18"/>
              <w:szCs w:val="18"/>
            </w:rPr>
            <w:fldChar w:fldCharType="end"/>
          </w:r>
          <w:r w:rsidRPr="00AD5054">
            <w:rPr>
              <w:b/>
              <w:sz w:val="18"/>
              <w:szCs w:val="18"/>
            </w:rPr>
            <w:t xml:space="preserve">                                                                                        </w:t>
          </w:r>
        </w:p>
      </w:tc>
    </w:tr>
  </w:tbl>
  <w:p w:rsidR="005D4255" w:rsidRPr="00AD5054" w:rsidRDefault="005D4255">
    <w:pPr>
      <w:pStyle w:val="stbilgi"/>
      <w:rPr>
        <w:sz w:val="18"/>
        <w:szCs w:val="18"/>
      </w:rPr>
    </w:pPr>
  </w:p>
  <w:p w:rsidR="00443850" w:rsidRPr="00AD5054" w:rsidRDefault="00443850">
    <w:pPr>
      <w:pStyle w:val="stbilgi"/>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054" w:rsidRDefault="00AD505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6037"/>
    <w:multiLevelType w:val="hybridMultilevel"/>
    <w:tmpl w:val="F1C46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6380CF9"/>
    <w:multiLevelType w:val="hybridMultilevel"/>
    <w:tmpl w:val="B3B003F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E5E17F6"/>
    <w:multiLevelType w:val="hybridMultilevel"/>
    <w:tmpl w:val="D102F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7A6543"/>
    <w:multiLevelType w:val="hybridMultilevel"/>
    <w:tmpl w:val="FE56C284"/>
    <w:lvl w:ilvl="0" w:tplc="DC18FEEE">
      <w:start w:val="1"/>
      <w:numFmt w:val="bullet"/>
      <w:lvlText w:val="●"/>
      <w:lvlJc w:val="left"/>
      <w:pPr>
        <w:tabs>
          <w:tab w:val="num" w:pos="720"/>
        </w:tabs>
        <w:ind w:left="720" w:hanging="360"/>
      </w:pPr>
      <w:rPr>
        <w:rFonts w:ascii="Sylfaen" w:hAnsi="Sylfaen"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775704E1"/>
    <w:multiLevelType w:val="hybridMultilevel"/>
    <w:tmpl w:val="AF749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C4A0733"/>
    <w:multiLevelType w:val="hybridMultilevel"/>
    <w:tmpl w:val="A4469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443850"/>
    <w:rsid w:val="00007E21"/>
    <w:rsid w:val="00044273"/>
    <w:rsid w:val="0005312C"/>
    <w:rsid w:val="0009062E"/>
    <w:rsid w:val="000A0E47"/>
    <w:rsid w:val="000B11EB"/>
    <w:rsid w:val="00116DCB"/>
    <w:rsid w:val="00193F60"/>
    <w:rsid w:val="001C4DC4"/>
    <w:rsid w:val="001D72DA"/>
    <w:rsid w:val="00202104"/>
    <w:rsid w:val="00203796"/>
    <w:rsid w:val="0022210A"/>
    <w:rsid w:val="00266FFF"/>
    <w:rsid w:val="00293DBA"/>
    <w:rsid w:val="002A630E"/>
    <w:rsid w:val="002D6025"/>
    <w:rsid w:val="002E1167"/>
    <w:rsid w:val="002E38EA"/>
    <w:rsid w:val="0037754F"/>
    <w:rsid w:val="00390CC6"/>
    <w:rsid w:val="003A5C3B"/>
    <w:rsid w:val="00436825"/>
    <w:rsid w:val="00443850"/>
    <w:rsid w:val="00447961"/>
    <w:rsid w:val="004749FC"/>
    <w:rsid w:val="00513BBA"/>
    <w:rsid w:val="00516410"/>
    <w:rsid w:val="00557296"/>
    <w:rsid w:val="0056265D"/>
    <w:rsid w:val="005C4B4E"/>
    <w:rsid w:val="005D4255"/>
    <w:rsid w:val="005E279F"/>
    <w:rsid w:val="00660ED4"/>
    <w:rsid w:val="006B37DB"/>
    <w:rsid w:val="006F133A"/>
    <w:rsid w:val="007608C4"/>
    <w:rsid w:val="0080655D"/>
    <w:rsid w:val="00807134"/>
    <w:rsid w:val="00844744"/>
    <w:rsid w:val="00855DA5"/>
    <w:rsid w:val="00875373"/>
    <w:rsid w:val="008A7092"/>
    <w:rsid w:val="008B4424"/>
    <w:rsid w:val="008C62DF"/>
    <w:rsid w:val="008E5FE0"/>
    <w:rsid w:val="008F0BEF"/>
    <w:rsid w:val="009335CD"/>
    <w:rsid w:val="00935012"/>
    <w:rsid w:val="00964063"/>
    <w:rsid w:val="00993AEB"/>
    <w:rsid w:val="009F29E8"/>
    <w:rsid w:val="00A26481"/>
    <w:rsid w:val="00A6180D"/>
    <w:rsid w:val="00A73AF2"/>
    <w:rsid w:val="00A97DC4"/>
    <w:rsid w:val="00AA6913"/>
    <w:rsid w:val="00AC12E8"/>
    <w:rsid w:val="00AD23FF"/>
    <w:rsid w:val="00AD5054"/>
    <w:rsid w:val="00AF42E0"/>
    <w:rsid w:val="00B01294"/>
    <w:rsid w:val="00B0560F"/>
    <w:rsid w:val="00B0794C"/>
    <w:rsid w:val="00B55B01"/>
    <w:rsid w:val="00B62391"/>
    <w:rsid w:val="00B80058"/>
    <w:rsid w:val="00B955BA"/>
    <w:rsid w:val="00C01A4F"/>
    <w:rsid w:val="00C16BB8"/>
    <w:rsid w:val="00C327AB"/>
    <w:rsid w:val="00C4575E"/>
    <w:rsid w:val="00C83750"/>
    <w:rsid w:val="00CD1E7F"/>
    <w:rsid w:val="00D12CFB"/>
    <w:rsid w:val="00D56B25"/>
    <w:rsid w:val="00D95C7C"/>
    <w:rsid w:val="00DD067E"/>
    <w:rsid w:val="00E054FA"/>
    <w:rsid w:val="00E15387"/>
    <w:rsid w:val="00E235EB"/>
    <w:rsid w:val="00E304EA"/>
    <w:rsid w:val="00E60459"/>
    <w:rsid w:val="00E72724"/>
    <w:rsid w:val="00E84072"/>
    <w:rsid w:val="00E866F2"/>
    <w:rsid w:val="00EB0F24"/>
    <w:rsid w:val="00EB316D"/>
    <w:rsid w:val="00F2793B"/>
    <w:rsid w:val="00F37FF0"/>
    <w:rsid w:val="00FC2E7C"/>
    <w:rsid w:val="00FE32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C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443850"/>
    <w:pPr>
      <w:tabs>
        <w:tab w:val="center" w:pos="4536"/>
        <w:tab w:val="right" w:pos="9072"/>
      </w:tabs>
    </w:pPr>
  </w:style>
  <w:style w:type="character" w:customStyle="1" w:styleId="stbilgiChar">
    <w:name w:val="Üstbilgi Char"/>
    <w:basedOn w:val="VarsaylanParagrafYazTipi"/>
    <w:link w:val="stbilgi"/>
    <w:uiPriority w:val="99"/>
    <w:rsid w:val="00443850"/>
  </w:style>
  <w:style w:type="paragraph" w:styleId="Altbilgi">
    <w:name w:val="footer"/>
    <w:basedOn w:val="Normal"/>
    <w:link w:val="AltbilgiChar"/>
    <w:uiPriority w:val="99"/>
    <w:semiHidden/>
    <w:unhideWhenUsed/>
    <w:rsid w:val="00443850"/>
    <w:pPr>
      <w:tabs>
        <w:tab w:val="center" w:pos="4536"/>
        <w:tab w:val="right" w:pos="9072"/>
      </w:tabs>
    </w:pPr>
  </w:style>
  <w:style w:type="character" w:customStyle="1" w:styleId="AltbilgiChar">
    <w:name w:val="Altbilgi Char"/>
    <w:basedOn w:val="VarsaylanParagrafYazTipi"/>
    <w:link w:val="Altbilgi"/>
    <w:uiPriority w:val="99"/>
    <w:semiHidden/>
    <w:rsid w:val="00443850"/>
  </w:style>
  <w:style w:type="paragraph" w:styleId="BalonMetni">
    <w:name w:val="Balloon Text"/>
    <w:basedOn w:val="Normal"/>
    <w:link w:val="BalonMetniChar"/>
    <w:uiPriority w:val="99"/>
    <w:semiHidden/>
    <w:unhideWhenUsed/>
    <w:rsid w:val="00443850"/>
    <w:rPr>
      <w:rFonts w:ascii="Tahoma" w:hAnsi="Tahoma" w:cs="Tahoma"/>
      <w:sz w:val="16"/>
      <w:szCs w:val="16"/>
    </w:rPr>
  </w:style>
  <w:style w:type="character" w:customStyle="1" w:styleId="BalonMetniChar">
    <w:name w:val="Balon Metni Char"/>
    <w:basedOn w:val="VarsaylanParagrafYazTipi"/>
    <w:link w:val="BalonMetni"/>
    <w:uiPriority w:val="99"/>
    <w:semiHidden/>
    <w:rsid w:val="00443850"/>
    <w:rPr>
      <w:rFonts w:ascii="Tahoma" w:hAnsi="Tahoma" w:cs="Tahoma"/>
      <w:sz w:val="16"/>
      <w:szCs w:val="16"/>
    </w:rPr>
  </w:style>
  <w:style w:type="paragraph" w:styleId="AralkYok">
    <w:name w:val="No Spacing"/>
    <w:uiPriority w:val="1"/>
    <w:qFormat/>
    <w:rsid w:val="005D4255"/>
    <w:pPr>
      <w:spacing w:after="0" w:line="240" w:lineRule="auto"/>
    </w:pPr>
  </w:style>
  <w:style w:type="table" w:styleId="TabloKlavuzu">
    <w:name w:val="Table Grid"/>
    <w:basedOn w:val="NormalTablo"/>
    <w:uiPriority w:val="59"/>
    <w:rsid w:val="00964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VarsaylanParagrafYazTipi"/>
    <w:rsid w:val="00116DCB"/>
  </w:style>
  <w:style w:type="paragraph" w:styleId="ListeParagraf">
    <w:name w:val="List Paragraph"/>
    <w:basedOn w:val="Normal"/>
    <w:uiPriority w:val="34"/>
    <w:qFormat/>
    <w:rsid w:val="00CD1E7F"/>
    <w:pPr>
      <w:ind w:left="720"/>
      <w:contextualSpacing/>
    </w:pPr>
  </w:style>
  <w:style w:type="paragraph" w:customStyle="1" w:styleId="Default">
    <w:name w:val="Default"/>
    <w:rsid w:val="0055729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AralkYok1">
    <w:name w:val="Aralık Yok1"/>
    <w:rsid w:val="0055729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25791312">
      <w:bodyDiv w:val="1"/>
      <w:marLeft w:val="0"/>
      <w:marRight w:val="0"/>
      <w:marTop w:val="0"/>
      <w:marBottom w:val="0"/>
      <w:divBdr>
        <w:top w:val="none" w:sz="0" w:space="0" w:color="auto"/>
        <w:left w:val="none" w:sz="0" w:space="0" w:color="auto"/>
        <w:bottom w:val="none" w:sz="0" w:space="0" w:color="auto"/>
        <w:right w:val="none" w:sz="0" w:space="0" w:color="auto"/>
      </w:divBdr>
      <w:divsChild>
        <w:div w:id="172959763">
          <w:marLeft w:val="0"/>
          <w:marRight w:val="0"/>
          <w:marTop w:val="0"/>
          <w:marBottom w:val="0"/>
          <w:divBdr>
            <w:top w:val="none" w:sz="0" w:space="0" w:color="auto"/>
            <w:left w:val="none" w:sz="0" w:space="0" w:color="auto"/>
            <w:bottom w:val="none" w:sz="0" w:space="0" w:color="auto"/>
            <w:right w:val="none" w:sz="0" w:space="0" w:color="auto"/>
          </w:divBdr>
        </w:div>
        <w:div w:id="2125078120">
          <w:marLeft w:val="0"/>
          <w:marRight w:val="0"/>
          <w:marTop w:val="0"/>
          <w:marBottom w:val="0"/>
          <w:divBdr>
            <w:top w:val="none" w:sz="0" w:space="0" w:color="auto"/>
            <w:left w:val="none" w:sz="0" w:space="0" w:color="auto"/>
            <w:bottom w:val="none" w:sz="0" w:space="0" w:color="auto"/>
            <w:right w:val="none" w:sz="0" w:space="0" w:color="auto"/>
          </w:divBdr>
        </w:div>
        <w:div w:id="48963825">
          <w:marLeft w:val="0"/>
          <w:marRight w:val="0"/>
          <w:marTop w:val="0"/>
          <w:marBottom w:val="0"/>
          <w:divBdr>
            <w:top w:val="none" w:sz="0" w:space="0" w:color="auto"/>
            <w:left w:val="none" w:sz="0" w:space="0" w:color="auto"/>
            <w:bottom w:val="none" w:sz="0" w:space="0" w:color="auto"/>
            <w:right w:val="none" w:sz="0" w:space="0" w:color="auto"/>
          </w:divBdr>
        </w:div>
        <w:div w:id="1044870531">
          <w:marLeft w:val="0"/>
          <w:marRight w:val="0"/>
          <w:marTop w:val="0"/>
          <w:marBottom w:val="0"/>
          <w:divBdr>
            <w:top w:val="none" w:sz="0" w:space="0" w:color="auto"/>
            <w:left w:val="none" w:sz="0" w:space="0" w:color="auto"/>
            <w:bottom w:val="none" w:sz="0" w:space="0" w:color="auto"/>
            <w:right w:val="none" w:sz="0" w:space="0" w:color="auto"/>
          </w:divBdr>
        </w:div>
        <w:div w:id="1192114483">
          <w:marLeft w:val="0"/>
          <w:marRight w:val="0"/>
          <w:marTop w:val="0"/>
          <w:marBottom w:val="0"/>
          <w:divBdr>
            <w:top w:val="none" w:sz="0" w:space="0" w:color="auto"/>
            <w:left w:val="none" w:sz="0" w:space="0" w:color="auto"/>
            <w:bottom w:val="none" w:sz="0" w:space="0" w:color="auto"/>
            <w:right w:val="none" w:sz="0" w:space="0" w:color="auto"/>
          </w:divBdr>
        </w:div>
        <w:div w:id="1619529499">
          <w:marLeft w:val="0"/>
          <w:marRight w:val="0"/>
          <w:marTop w:val="0"/>
          <w:marBottom w:val="0"/>
          <w:divBdr>
            <w:top w:val="none" w:sz="0" w:space="0" w:color="auto"/>
            <w:left w:val="none" w:sz="0" w:space="0" w:color="auto"/>
            <w:bottom w:val="none" w:sz="0" w:space="0" w:color="auto"/>
            <w:right w:val="none" w:sz="0" w:space="0" w:color="auto"/>
          </w:divBdr>
        </w:div>
        <w:div w:id="283968178">
          <w:marLeft w:val="0"/>
          <w:marRight w:val="0"/>
          <w:marTop w:val="0"/>
          <w:marBottom w:val="0"/>
          <w:divBdr>
            <w:top w:val="none" w:sz="0" w:space="0" w:color="auto"/>
            <w:left w:val="none" w:sz="0" w:space="0" w:color="auto"/>
            <w:bottom w:val="none" w:sz="0" w:space="0" w:color="auto"/>
            <w:right w:val="none" w:sz="0" w:space="0" w:color="auto"/>
          </w:divBdr>
        </w:div>
        <w:div w:id="1828548004">
          <w:marLeft w:val="0"/>
          <w:marRight w:val="0"/>
          <w:marTop w:val="0"/>
          <w:marBottom w:val="0"/>
          <w:divBdr>
            <w:top w:val="none" w:sz="0" w:space="0" w:color="auto"/>
            <w:left w:val="none" w:sz="0" w:space="0" w:color="auto"/>
            <w:bottom w:val="none" w:sz="0" w:space="0" w:color="auto"/>
            <w:right w:val="none" w:sz="0" w:space="0" w:color="auto"/>
          </w:divBdr>
        </w:div>
        <w:div w:id="1110859028">
          <w:marLeft w:val="0"/>
          <w:marRight w:val="0"/>
          <w:marTop w:val="0"/>
          <w:marBottom w:val="0"/>
          <w:divBdr>
            <w:top w:val="none" w:sz="0" w:space="0" w:color="auto"/>
            <w:left w:val="none" w:sz="0" w:space="0" w:color="auto"/>
            <w:bottom w:val="none" w:sz="0" w:space="0" w:color="auto"/>
            <w:right w:val="none" w:sz="0" w:space="0" w:color="auto"/>
          </w:divBdr>
        </w:div>
        <w:div w:id="1595824151">
          <w:marLeft w:val="0"/>
          <w:marRight w:val="0"/>
          <w:marTop w:val="0"/>
          <w:marBottom w:val="0"/>
          <w:divBdr>
            <w:top w:val="none" w:sz="0" w:space="0" w:color="auto"/>
            <w:left w:val="none" w:sz="0" w:space="0" w:color="auto"/>
            <w:bottom w:val="none" w:sz="0" w:space="0" w:color="auto"/>
            <w:right w:val="none" w:sz="0" w:space="0" w:color="auto"/>
          </w:divBdr>
        </w:div>
        <w:div w:id="104889674">
          <w:marLeft w:val="0"/>
          <w:marRight w:val="0"/>
          <w:marTop w:val="0"/>
          <w:marBottom w:val="0"/>
          <w:divBdr>
            <w:top w:val="none" w:sz="0" w:space="0" w:color="auto"/>
            <w:left w:val="none" w:sz="0" w:space="0" w:color="auto"/>
            <w:bottom w:val="none" w:sz="0" w:space="0" w:color="auto"/>
            <w:right w:val="none" w:sz="0" w:space="0" w:color="auto"/>
          </w:divBdr>
        </w:div>
        <w:div w:id="1010836675">
          <w:marLeft w:val="0"/>
          <w:marRight w:val="0"/>
          <w:marTop w:val="0"/>
          <w:marBottom w:val="0"/>
          <w:divBdr>
            <w:top w:val="none" w:sz="0" w:space="0" w:color="auto"/>
            <w:left w:val="none" w:sz="0" w:space="0" w:color="auto"/>
            <w:bottom w:val="none" w:sz="0" w:space="0" w:color="auto"/>
            <w:right w:val="none" w:sz="0" w:space="0" w:color="auto"/>
          </w:divBdr>
        </w:div>
        <w:div w:id="1739090842">
          <w:marLeft w:val="0"/>
          <w:marRight w:val="0"/>
          <w:marTop w:val="0"/>
          <w:marBottom w:val="0"/>
          <w:divBdr>
            <w:top w:val="none" w:sz="0" w:space="0" w:color="auto"/>
            <w:left w:val="none" w:sz="0" w:space="0" w:color="auto"/>
            <w:bottom w:val="none" w:sz="0" w:space="0" w:color="auto"/>
            <w:right w:val="none" w:sz="0" w:space="0" w:color="auto"/>
          </w:divBdr>
        </w:div>
        <w:div w:id="398747730">
          <w:marLeft w:val="0"/>
          <w:marRight w:val="0"/>
          <w:marTop w:val="0"/>
          <w:marBottom w:val="0"/>
          <w:divBdr>
            <w:top w:val="none" w:sz="0" w:space="0" w:color="auto"/>
            <w:left w:val="none" w:sz="0" w:space="0" w:color="auto"/>
            <w:bottom w:val="none" w:sz="0" w:space="0" w:color="auto"/>
            <w:right w:val="none" w:sz="0" w:space="0" w:color="auto"/>
          </w:divBdr>
        </w:div>
        <w:div w:id="1019815227">
          <w:marLeft w:val="0"/>
          <w:marRight w:val="0"/>
          <w:marTop w:val="0"/>
          <w:marBottom w:val="0"/>
          <w:divBdr>
            <w:top w:val="none" w:sz="0" w:space="0" w:color="auto"/>
            <w:left w:val="none" w:sz="0" w:space="0" w:color="auto"/>
            <w:bottom w:val="none" w:sz="0" w:space="0" w:color="auto"/>
            <w:right w:val="none" w:sz="0" w:space="0" w:color="auto"/>
          </w:divBdr>
        </w:div>
        <w:div w:id="1555191393">
          <w:marLeft w:val="0"/>
          <w:marRight w:val="0"/>
          <w:marTop w:val="0"/>
          <w:marBottom w:val="0"/>
          <w:divBdr>
            <w:top w:val="none" w:sz="0" w:space="0" w:color="auto"/>
            <w:left w:val="none" w:sz="0" w:space="0" w:color="auto"/>
            <w:bottom w:val="none" w:sz="0" w:space="0" w:color="auto"/>
            <w:right w:val="none" w:sz="0" w:space="0" w:color="auto"/>
          </w:divBdr>
        </w:div>
        <w:div w:id="1461151512">
          <w:marLeft w:val="0"/>
          <w:marRight w:val="0"/>
          <w:marTop w:val="0"/>
          <w:marBottom w:val="0"/>
          <w:divBdr>
            <w:top w:val="none" w:sz="0" w:space="0" w:color="auto"/>
            <w:left w:val="none" w:sz="0" w:space="0" w:color="auto"/>
            <w:bottom w:val="none" w:sz="0" w:space="0" w:color="auto"/>
            <w:right w:val="none" w:sz="0" w:space="0" w:color="auto"/>
          </w:divBdr>
        </w:div>
        <w:div w:id="417141290">
          <w:marLeft w:val="0"/>
          <w:marRight w:val="0"/>
          <w:marTop w:val="0"/>
          <w:marBottom w:val="0"/>
          <w:divBdr>
            <w:top w:val="none" w:sz="0" w:space="0" w:color="auto"/>
            <w:left w:val="none" w:sz="0" w:space="0" w:color="auto"/>
            <w:bottom w:val="none" w:sz="0" w:space="0" w:color="auto"/>
            <w:right w:val="none" w:sz="0" w:space="0" w:color="auto"/>
          </w:divBdr>
        </w:div>
        <w:div w:id="1379550263">
          <w:marLeft w:val="0"/>
          <w:marRight w:val="0"/>
          <w:marTop w:val="0"/>
          <w:marBottom w:val="0"/>
          <w:divBdr>
            <w:top w:val="none" w:sz="0" w:space="0" w:color="auto"/>
            <w:left w:val="none" w:sz="0" w:space="0" w:color="auto"/>
            <w:bottom w:val="none" w:sz="0" w:space="0" w:color="auto"/>
            <w:right w:val="none" w:sz="0" w:space="0" w:color="auto"/>
          </w:divBdr>
        </w:div>
        <w:div w:id="2079017432">
          <w:marLeft w:val="0"/>
          <w:marRight w:val="0"/>
          <w:marTop w:val="0"/>
          <w:marBottom w:val="0"/>
          <w:divBdr>
            <w:top w:val="none" w:sz="0" w:space="0" w:color="auto"/>
            <w:left w:val="none" w:sz="0" w:space="0" w:color="auto"/>
            <w:bottom w:val="none" w:sz="0" w:space="0" w:color="auto"/>
            <w:right w:val="none" w:sz="0" w:space="0" w:color="auto"/>
          </w:divBdr>
        </w:div>
        <w:div w:id="2003577562">
          <w:marLeft w:val="0"/>
          <w:marRight w:val="0"/>
          <w:marTop w:val="0"/>
          <w:marBottom w:val="0"/>
          <w:divBdr>
            <w:top w:val="none" w:sz="0" w:space="0" w:color="auto"/>
            <w:left w:val="none" w:sz="0" w:space="0" w:color="auto"/>
            <w:bottom w:val="none" w:sz="0" w:space="0" w:color="auto"/>
            <w:right w:val="none" w:sz="0" w:space="0" w:color="auto"/>
          </w:divBdr>
        </w:div>
        <w:div w:id="2000189454">
          <w:marLeft w:val="0"/>
          <w:marRight w:val="0"/>
          <w:marTop w:val="0"/>
          <w:marBottom w:val="0"/>
          <w:divBdr>
            <w:top w:val="none" w:sz="0" w:space="0" w:color="auto"/>
            <w:left w:val="none" w:sz="0" w:space="0" w:color="auto"/>
            <w:bottom w:val="none" w:sz="0" w:space="0" w:color="auto"/>
            <w:right w:val="none" w:sz="0" w:space="0" w:color="auto"/>
          </w:divBdr>
        </w:div>
        <w:div w:id="1568346356">
          <w:marLeft w:val="0"/>
          <w:marRight w:val="0"/>
          <w:marTop w:val="0"/>
          <w:marBottom w:val="0"/>
          <w:divBdr>
            <w:top w:val="none" w:sz="0" w:space="0" w:color="auto"/>
            <w:left w:val="none" w:sz="0" w:space="0" w:color="auto"/>
            <w:bottom w:val="none" w:sz="0" w:space="0" w:color="auto"/>
            <w:right w:val="none" w:sz="0" w:space="0" w:color="auto"/>
          </w:divBdr>
        </w:div>
        <w:div w:id="2007392802">
          <w:marLeft w:val="0"/>
          <w:marRight w:val="0"/>
          <w:marTop w:val="0"/>
          <w:marBottom w:val="0"/>
          <w:divBdr>
            <w:top w:val="none" w:sz="0" w:space="0" w:color="auto"/>
            <w:left w:val="none" w:sz="0" w:space="0" w:color="auto"/>
            <w:bottom w:val="none" w:sz="0" w:space="0" w:color="auto"/>
            <w:right w:val="none" w:sz="0" w:space="0" w:color="auto"/>
          </w:divBdr>
        </w:div>
        <w:div w:id="1731920577">
          <w:marLeft w:val="0"/>
          <w:marRight w:val="0"/>
          <w:marTop w:val="0"/>
          <w:marBottom w:val="0"/>
          <w:divBdr>
            <w:top w:val="none" w:sz="0" w:space="0" w:color="auto"/>
            <w:left w:val="none" w:sz="0" w:space="0" w:color="auto"/>
            <w:bottom w:val="none" w:sz="0" w:space="0" w:color="auto"/>
            <w:right w:val="none" w:sz="0" w:space="0" w:color="auto"/>
          </w:divBdr>
        </w:div>
        <w:div w:id="1032148495">
          <w:marLeft w:val="0"/>
          <w:marRight w:val="0"/>
          <w:marTop w:val="0"/>
          <w:marBottom w:val="0"/>
          <w:divBdr>
            <w:top w:val="none" w:sz="0" w:space="0" w:color="auto"/>
            <w:left w:val="none" w:sz="0" w:space="0" w:color="auto"/>
            <w:bottom w:val="none" w:sz="0" w:space="0" w:color="auto"/>
            <w:right w:val="none" w:sz="0" w:space="0" w:color="auto"/>
          </w:divBdr>
        </w:div>
        <w:div w:id="643127108">
          <w:marLeft w:val="0"/>
          <w:marRight w:val="0"/>
          <w:marTop w:val="0"/>
          <w:marBottom w:val="0"/>
          <w:divBdr>
            <w:top w:val="none" w:sz="0" w:space="0" w:color="auto"/>
            <w:left w:val="none" w:sz="0" w:space="0" w:color="auto"/>
            <w:bottom w:val="none" w:sz="0" w:space="0" w:color="auto"/>
            <w:right w:val="none" w:sz="0" w:space="0" w:color="auto"/>
          </w:divBdr>
        </w:div>
        <w:div w:id="1735935270">
          <w:marLeft w:val="0"/>
          <w:marRight w:val="0"/>
          <w:marTop w:val="0"/>
          <w:marBottom w:val="0"/>
          <w:divBdr>
            <w:top w:val="none" w:sz="0" w:space="0" w:color="auto"/>
            <w:left w:val="none" w:sz="0" w:space="0" w:color="auto"/>
            <w:bottom w:val="none" w:sz="0" w:space="0" w:color="auto"/>
            <w:right w:val="none" w:sz="0" w:space="0" w:color="auto"/>
          </w:divBdr>
        </w:div>
        <w:div w:id="1473983984">
          <w:marLeft w:val="0"/>
          <w:marRight w:val="0"/>
          <w:marTop w:val="0"/>
          <w:marBottom w:val="0"/>
          <w:divBdr>
            <w:top w:val="none" w:sz="0" w:space="0" w:color="auto"/>
            <w:left w:val="none" w:sz="0" w:space="0" w:color="auto"/>
            <w:bottom w:val="none" w:sz="0" w:space="0" w:color="auto"/>
            <w:right w:val="none" w:sz="0" w:space="0" w:color="auto"/>
          </w:divBdr>
        </w:div>
        <w:div w:id="1095517812">
          <w:marLeft w:val="0"/>
          <w:marRight w:val="0"/>
          <w:marTop w:val="0"/>
          <w:marBottom w:val="0"/>
          <w:divBdr>
            <w:top w:val="none" w:sz="0" w:space="0" w:color="auto"/>
            <w:left w:val="none" w:sz="0" w:space="0" w:color="auto"/>
            <w:bottom w:val="none" w:sz="0" w:space="0" w:color="auto"/>
            <w:right w:val="none" w:sz="0" w:space="0" w:color="auto"/>
          </w:divBdr>
        </w:div>
        <w:div w:id="1675454097">
          <w:marLeft w:val="0"/>
          <w:marRight w:val="0"/>
          <w:marTop w:val="0"/>
          <w:marBottom w:val="0"/>
          <w:divBdr>
            <w:top w:val="none" w:sz="0" w:space="0" w:color="auto"/>
            <w:left w:val="none" w:sz="0" w:space="0" w:color="auto"/>
            <w:bottom w:val="none" w:sz="0" w:space="0" w:color="auto"/>
            <w:right w:val="none" w:sz="0" w:space="0" w:color="auto"/>
          </w:divBdr>
        </w:div>
        <w:div w:id="2004621905">
          <w:marLeft w:val="0"/>
          <w:marRight w:val="0"/>
          <w:marTop w:val="0"/>
          <w:marBottom w:val="0"/>
          <w:divBdr>
            <w:top w:val="none" w:sz="0" w:space="0" w:color="auto"/>
            <w:left w:val="none" w:sz="0" w:space="0" w:color="auto"/>
            <w:bottom w:val="none" w:sz="0" w:space="0" w:color="auto"/>
            <w:right w:val="none" w:sz="0" w:space="0" w:color="auto"/>
          </w:divBdr>
        </w:div>
        <w:div w:id="510264307">
          <w:marLeft w:val="0"/>
          <w:marRight w:val="0"/>
          <w:marTop w:val="0"/>
          <w:marBottom w:val="0"/>
          <w:divBdr>
            <w:top w:val="none" w:sz="0" w:space="0" w:color="auto"/>
            <w:left w:val="none" w:sz="0" w:space="0" w:color="auto"/>
            <w:bottom w:val="none" w:sz="0" w:space="0" w:color="auto"/>
            <w:right w:val="none" w:sz="0" w:space="0" w:color="auto"/>
          </w:divBdr>
        </w:div>
        <w:div w:id="415984790">
          <w:marLeft w:val="0"/>
          <w:marRight w:val="0"/>
          <w:marTop w:val="0"/>
          <w:marBottom w:val="0"/>
          <w:divBdr>
            <w:top w:val="none" w:sz="0" w:space="0" w:color="auto"/>
            <w:left w:val="none" w:sz="0" w:space="0" w:color="auto"/>
            <w:bottom w:val="none" w:sz="0" w:space="0" w:color="auto"/>
            <w:right w:val="none" w:sz="0" w:space="0" w:color="auto"/>
          </w:divBdr>
        </w:div>
        <w:div w:id="1418557760">
          <w:marLeft w:val="0"/>
          <w:marRight w:val="0"/>
          <w:marTop w:val="0"/>
          <w:marBottom w:val="0"/>
          <w:divBdr>
            <w:top w:val="none" w:sz="0" w:space="0" w:color="auto"/>
            <w:left w:val="none" w:sz="0" w:space="0" w:color="auto"/>
            <w:bottom w:val="none" w:sz="0" w:space="0" w:color="auto"/>
            <w:right w:val="none" w:sz="0" w:space="0" w:color="auto"/>
          </w:divBdr>
        </w:div>
        <w:div w:id="841697815">
          <w:marLeft w:val="0"/>
          <w:marRight w:val="0"/>
          <w:marTop w:val="0"/>
          <w:marBottom w:val="0"/>
          <w:divBdr>
            <w:top w:val="none" w:sz="0" w:space="0" w:color="auto"/>
            <w:left w:val="none" w:sz="0" w:space="0" w:color="auto"/>
            <w:bottom w:val="none" w:sz="0" w:space="0" w:color="auto"/>
            <w:right w:val="none" w:sz="0" w:space="0" w:color="auto"/>
          </w:divBdr>
        </w:div>
        <w:div w:id="2123378487">
          <w:marLeft w:val="0"/>
          <w:marRight w:val="0"/>
          <w:marTop w:val="0"/>
          <w:marBottom w:val="0"/>
          <w:divBdr>
            <w:top w:val="none" w:sz="0" w:space="0" w:color="auto"/>
            <w:left w:val="none" w:sz="0" w:space="0" w:color="auto"/>
            <w:bottom w:val="none" w:sz="0" w:space="0" w:color="auto"/>
            <w:right w:val="none" w:sz="0" w:space="0" w:color="auto"/>
          </w:divBdr>
        </w:div>
        <w:div w:id="1988241926">
          <w:marLeft w:val="0"/>
          <w:marRight w:val="0"/>
          <w:marTop w:val="0"/>
          <w:marBottom w:val="0"/>
          <w:divBdr>
            <w:top w:val="none" w:sz="0" w:space="0" w:color="auto"/>
            <w:left w:val="none" w:sz="0" w:space="0" w:color="auto"/>
            <w:bottom w:val="none" w:sz="0" w:space="0" w:color="auto"/>
            <w:right w:val="none" w:sz="0" w:space="0" w:color="auto"/>
          </w:divBdr>
        </w:div>
        <w:div w:id="1015502008">
          <w:marLeft w:val="0"/>
          <w:marRight w:val="0"/>
          <w:marTop w:val="0"/>
          <w:marBottom w:val="0"/>
          <w:divBdr>
            <w:top w:val="none" w:sz="0" w:space="0" w:color="auto"/>
            <w:left w:val="none" w:sz="0" w:space="0" w:color="auto"/>
            <w:bottom w:val="none" w:sz="0" w:space="0" w:color="auto"/>
            <w:right w:val="none" w:sz="0" w:space="0" w:color="auto"/>
          </w:divBdr>
        </w:div>
        <w:div w:id="1250962769">
          <w:marLeft w:val="0"/>
          <w:marRight w:val="0"/>
          <w:marTop w:val="0"/>
          <w:marBottom w:val="0"/>
          <w:divBdr>
            <w:top w:val="none" w:sz="0" w:space="0" w:color="auto"/>
            <w:left w:val="none" w:sz="0" w:space="0" w:color="auto"/>
            <w:bottom w:val="none" w:sz="0" w:space="0" w:color="auto"/>
            <w:right w:val="none" w:sz="0" w:space="0" w:color="auto"/>
          </w:divBdr>
        </w:div>
        <w:div w:id="358355791">
          <w:marLeft w:val="0"/>
          <w:marRight w:val="0"/>
          <w:marTop w:val="0"/>
          <w:marBottom w:val="0"/>
          <w:divBdr>
            <w:top w:val="none" w:sz="0" w:space="0" w:color="auto"/>
            <w:left w:val="none" w:sz="0" w:space="0" w:color="auto"/>
            <w:bottom w:val="none" w:sz="0" w:space="0" w:color="auto"/>
            <w:right w:val="none" w:sz="0" w:space="0" w:color="auto"/>
          </w:divBdr>
        </w:div>
        <w:div w:id="1154251387">
          <w:marLeft w:val="0"/>
          <w:marRight w:val="0"/>
          <w:marTop w:val="0"/>
          <w:marBottom w:val="0"/>
          <w:divBdr>
            <w:top w:val="none" w:sz="0" w:space="0" w:color="auto"/>
            <w:left w:val="none" w:sz="0" w:space="0" w:color="auto"/>
            <w:bottom w:val="none" w:sz="0" w:space="0" w:color="auto"/>
            <w:right w:val="none" w:sz="0" w:space="0" w:color="auto"/>
          </w:divBdr>
        </w:div>
        <w:div w:id="1930112984">
          <w:marLeft w:val="0"/>
          <w:marRight w:val="0"/>
          <w:marTop w:val="0"/>
          <w:marBottom w:val="0"/>
          <w:divBdr>
            <w:top w:val="none" w:sz="0" w:space="0" w:color="auto"/>
            <w:left w:val="none" w:sz="0" w:space="0" w:color="auto"/>
            <w:bottom w:val="none" w:sz="0" w:space="0" w:color="auto"/>
            <w:right w:val="none" w:sz="0" w:space="0" w:color="auto"/>
          </w:divBdr>
        </w:div>
        <w:div w:id="408620717">
          <w:marLeft w:val="0"/>
          <w:marRight w:val="0"/>
          <w:marTop w:val="0"/>
          <w:marBottom w:val="0"/>
          <w:divBdr>
            <w:top w:val="none" w:sz="0" w:space="0" w:color="auto"/>
            <w:left w:val="none" w:sz="0" w:space="0" w:color="auto"/>
            <w:bottom w:val="none" w:sz="0" w:space="0" w:color="auto"/>
            <w:right w:val="none" w:sz="0" w:space="0" w:color="auto"/>
          </w:divBdr>
        </w:div>
        <w:div w:id="13727492">
          <w:marLeft w:val="0"/>
          <w:marRight w:val="0"/>
          <w:marTop w:val="0"/>
          <w:marBottom w:val="0"/>
          <w:divBdr>
            <w:top w:val="none" w:sz="0" w:space="0" w:color="auto"/>
            <w:left w:val="none" w:sz="0" w:space="0" w:color="auto"/>
            <w:bottom w:val="none" w:sz="0" w:space="0" w:color="auto"/>
            <w:right w:val="none" w:sz="0" w:space="0" w:color="auto"/>
          </w:divBdr>
        </w:div>
        <w:div w:id="10424758">
          <w:marLeft w:val="0"/>
          <w:marRight w:val="0"/>
          <w:marTop w:val="0"/>
          <w:marBottom w:val="0"/>
          <w:divBdr>
            <w:top w:val="none" w:sz="0" w:space="0" w:color="auto"/>
            <w:left w:val="none" w:sz="0" w:space="0" w:color="auto"/>
            <w:bottom w:val="none" w:sz="0" w:space="0" w:color="auto"/>
            <w:right w:val="none" w:sz="0" w:space="0" w:color="auto"/>
          </w:divBdr>
        </w:div>
        <w:div w:id="93980648">
          <w:marLeft w:val="0"/>
          <w:marRight w:val="0"/>
          <w:marTop w:val="0"/>
          <w:marBottom w:val="0"/>
          <w:divBdr>
            <w:top w:val="none" w:sz="0" w:space="0" w:color="auto"/>
            <w:left w:val="none" w:sz="0" w:space="0" w:color="auto"/>
            <w:bottom w:val="none" w:sz="0" w:space="0" w:color="auto"/>
            <w:right w:val="none" w:sz="0" w:space="0" w:color="auto"/>
          </w:divBdr>
        </w:div>
        <w:div w:id="1323582204">
          <w:marLeft w:val="0"/>
          <w:marRight w:val="0"/>
          <w:marTop w:val="0"/>
          <w:marBottom w:val="0"/>
          <w:divBdr>
            <w:top w:val="none" w:sz="0" w:space="0" w:color="auto"/>
            <w:left w:val="none" w:sz="0" w:space="0" w:color="auto"/>
            <w:bottom w:val="none" w:sz="0" w:space="0" w:color="auto"/>
            <w:right w:val="none" w:sz="0" w:space="0" w:color="auto"/>
          </w:divBdr>
        </w:div>
        <w:div w:id="1266378864">
          <w:marLeft w:val="0"/>
          <w:marRight w:val="0"/>
          <w:marTop w:val="0"/>
          <w:marBottom w:val="0"/>
          <w:divBdr>
            <w:top w:val="none" w:sz="0" w:space="0" w:color="auto"/>
            <w:left w:val="none" w:sz="0" w:space="0" w:color="auto"/>
            <w:bottom w:val="none" w:sz="0" w:space="0" w:color="auto"/>
            <w:right w:val="none" w:sz="0" w:space="0" w:color="auto"/>
          </w:divBdr>
        </w:div>
      </w:divsChild>
    </w:div>
    <w:div w:id="19561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7000F-7EDD-4533-8F7D-B79A2443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899</Words>
  <Characters>5130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dc:creator>
  <cp:lastModifiedBy>admin</cp:lastModifiedBy>
  <cp:revision>4</cp:revision>
  <cp:lastPrinted>2019-08-19T12:52:00Z</cp:lastPrinted>
  <dcterms:created xsi:type="dcterms:W3CDTF">2019-08-19T12:52:00Z</dcterms:created>
  <dcterms:modified xsi:type="dcterms:W3CDTF">2019-08-19T12:52:00Z</dcterms:modified>
</cp:coreProperties>
</file>