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24" w:rsidRPr="00EB0F24" w:rsidRDefault="00EB0F24" w:rsidP="00EB0F24">
      <w:pPr>
        <w:rPr>
          <w:rFonts w:asciiTheme="minorHAnsi" w:hAnsiTheme="minorHAnsi" w:cstheme="minorHAnsi"/>
          <w:b/>
          <w:sz w:val="22"/>
          <w:szCs w:val="22"/>
        </w:rPr>
      </w:pPr>
      <w:r w:rsidRPr="00EB0F24">
        <w:rPr>
          <w:rFonts w:asciiTheme="minorHAnsi" w:hAnsiTheme="minorHAnsi" w:cstheme="minorHAnsi"/>
          <w:b/>
          <w:sz w:val="22"/>
          <w:szCs w:val="22"/>
        </w:rPr>
        <w:t xml:space="preserve">1.AMAÇ: </w:t>
      </w:r>
    </w:p>
    <w:p w:rsidR="00007E21" w:rsidRDefault="00007E21" w:rsidP="00EB0F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Hastanemizde </w:t>
      </w:r>
      <w:r w:rsidRPr="00007E21">
        <w:rPr>
          <w:rFonts w:asciiTheme="minorHAnsi" w:hAnsiTheme="minorHAnsi" w:cstheme="minorHAnsi"/>
          <w:sz w:val="22"/>
          <w:szCs w:val="22"/>
        </w:rPr>
        <w:t>su, elektrik enerjisi ve medikal gaz hizmetlerinin kesintiye uğraması durumunda diğer alternatiflerin ihtiyacı karşılama kapasitelerinin belirlenmesini sağlamaktır.</w:t>
      </w:r>
    </w:p>
    <w:p w:rsidR="00007E21" w:rsidRDefault="00007E21" w:rsidP="00EB0F24">
      <w:pPr>
        <w:rPr>
          <w:rFonts w:asciiTheme="minorHAnsi" w:hAnsiTheme="minorHAnsi" w:cstheme="minorHAnsi"/>
          <w:b/>
          <w:sz w:val="22"/>
          <w:szCs w:val="22"/>
        </w:rPr>
      </w:pPr>
    </w:p>
    <w:p w:rsidR="00EB0F24" w:rsidRPr="00EB0F24" w:rsidRDefault="00EB0F24" w:rsidP="00EB0F24">
      <w:pPr>
        <w:rPr>
          <w:rFonts w:asciiTheme="minorHAnsi" w:hAnsiTheme="minorHAnsi" w:cstheme="minorHAnsi"/>
          <w:b/>
          <w:sz w:val="22"/>
          <w:szCs w:val="22"/>
        </w:rPr>
      </w:pPr>
      <w:r w:rsidRPr="00EB0F24">
        <w:rPr>
          <w:rFonts w:asciiTheme="minorHAnsi" w:hAnsiTheme="minorHAnsi" w:cstheme="minorHAnsi"/>
          <w:b/>
          <w:sz w:val="22"/>
          <w:szCs w:val="22"/>
        </w:rPr>
        <w:t>2. KAPSAM:</w:t>
      </w:r>
    </w:p>
    <w:p w:rsidR="00EB0F24" w:rsidRDefault="00EB0F24" w:rsidP="00EB0F24">
      <w:pPr>
        <w:rPr>
          <w:rFonts w:asciiTheme="minorHAnsi" w:hAnsiTheme="minorHAnsi" w:cstheme="minorHAnsi"/>
          <w:sz w:val="22"/>
          <w:szCs w:val="22"/>
        </w:rPr>
      </w:pPr>
      <w:r w:rsidRPr="00EB0F24">
        <w:rPr>
          <w:rFonts w:asciiTheme="minorHAnsi" w:hAnsiTheme="minorHAnsi" w:cstheme="minorHAnsi"/>
          <w:sz w:val="22"/>
          <w:szCs w:val="22"/>
        </w:rPr>
        <w:t xml:space="preserve">Tüm birimleri kapsar. </w:t>
      </w:r>
    </w:p>
    <w:p w:rsidR="00807134" w:rsidRPr="00EB0F24" w:rsidRDefault="00807134" w:rsidP="00EB0F24">
      <w:pPr>
        <w:rPr>
          <w:rFonts w:asciiTheme="minorHAnsi" w:hAnsiTheme="minorHAnsi" w:cstheme="minorHAnsi"/>
          <w:sz w:val="22"/>
          <w:szCs w:val="22"/>
        </w:rPr>
      </w:pPr>
    </w:p>
    <w:p w:rsidR="00EB0F24" w:rsidRDefault="00EB0F24" w:rsidP="00EB0F24">
      <w:pPr>
        <w:rPr>
          <w:rFonts w:asciiTheme="minorHAnsi" w:hAnsiTheme="minorHAnsi" w:cstheme="minorHAnsi"/>
          <w:b/>
          <w:sz w:val="22"/>
          <w:szCs w:val="22"/>
        </w:rPr>
      </w:pPr>
      <w:r w:rsidRPr="00EB0F24">
        <w:rPr>
          <w:rFonts w:asciiTheme="minorHAnsi" w:hAnsiTheme="minorHAnsi" w:cstheme="minorHAnsi"/>
          <w:b/>
          <w:sz w:val="22"/>
          <w:szCs w:val="22"/>
        </w:rPr>
        <w:t xml:space="preserve">3. SORUMLULAR: </w:t>
      </w:r>
    </w:p>
    <w:p w:rsidR="00007E21" w:rsidRPr="00EB0F24" w:rsidRDefault="00007E21" w:rsidP="00EB0F24">
      <w:pPr>
        <w:rPr>
          <w:rFonts w:asciiTheme="minorHAnsi" w:hAnsiTheme="minorHAnsi" w:cstheme="minorHAnsi"/>
          <w:b/>
          <w:sz w:val="22"/>
          <w:szCs w:val="22"/>
        </w:rPr>
      </w:pPr>
      <w:r w:rsidRPr="00007E21">
        <w:rPr>
          <w:rFonts w:asciiTheme="minorHAnsi" w:hAnsiTheme="minorHAnsi" w:cstheme="minorHAnsi"/>
          <w:sz w:val="22"/>
          <w:szCs w:val="22"/>
        </w:rPr>
        <w:t>Tüm çalışanları kapsamaktadır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807134" w:rsidRPr="0005312C" w:rsidRDefault="00807134" w:rsidP="00807134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EB0F24" w:rsidRPr="005C4B4E" w:rsidRDefault="00EB0F24" w:rsidP="00EB0F24">
      <w:pPr>
        <w:rPr>
          <w:rFonts w:asciiTheme="minorHAnsi" w:hAnsiTheme="minorHAnsi" w:cstheme="minorHAnsi"/>
          <w:b/>
          <w:sz w:val="22"/>
          <w:szCs w:val="22"/>
        </w:rPr>
      </w:pPr>
      <w:r w:rsidRPr="005C4B4E">
        <w:rPr>
          <w:rFonts w:asciiTheme="minorHAnsi" w:hAnsiTheme="minorHAnsi" w:cstheme="minorHAnsi"/>
          <w:b/>
          <w:sz w:val="22"/>
          <w:szCs w:val="22"/>
        </w:rPr>
        <w:t xml:space="preserve">4. UYGULAMA </w:t>
      </w:r>
    </w:p>
    <w:p w:rsidR="00007E21" w:rsidRDefault="00007E21" w:rsidP="00007E21">
      <w:pPr>
        <w:pStyle w:val="AralkYok"/>
      </w:pPr>
      <w:r w:rsidRPr="00007E21">
        <w:rPr>
          <w:b/>
        </w:rPr>
        <w:t>Şehir suyu kesintisinde</w:t>
      </w:r>
      <w:r>
        <w:t>; alternatif olarak su depoları mevcuttur. 40 ve 120 tonluk 2 adet su deposu bulunmaktadır. Depoda bulunan sular hastanenin yaklaşık 1 haftalık su ihtiyacını karşılayabilmektedir.</w:t>
      </w:r>
    </w:p>
    <w:p w:rsidR="00007E21" w:rsidRDefault="00007E21" w:rsidP="00007E21">
      <w:pPr>
        <w:pStyle w:val="AralkYok"/>
      </w:pPr>
      <w:r>
        <w:t xml:space="preserve"> </w:t>
      </w:r>
    </w:p>
    <w:p w:rsidR="00C4575E" w:rsidRDefault="00007E21" w:rsidP="00007E21">
      <w:pPr>
        <w:pStyle w:val="AralkYok"/>
      </w:pPr>
      <w:r w:rsidRPr="00007E21">
        <w:rPr>
          <w:b/>
        </w:rPr>
        <w:t>Elektrik kesintisi</w:t>
      </w:r>
      <w:r>
        <w:t>; durumunda jeneratörler yakıt ikmali yapıldığı sürece sürekli çalışır. Ayrıca hastanemizi besleyen iki adet elektrik hattı mevcuttur. Şanlıurfa Merkez ve Birecik den gelen bu hatlar kesinti halinde devreye girmektedir.</w:t>
      </w:r>
      <w:r w:rsidR="00C4575E">
        <w:t xml:space="preserve"> Bu iki hattın devre dışı olduğu durumlarda jeneratörler devreye girmektedir. jeneratörlerin de yetersiz kaldığı durumlarda UPS </w:t>
      </w:r>
      <w:r>
        <w:t xml:space="preserve"> destek olmaktadır. Kesintisiz güç kayna</w:t>
      </w:r>
      <w:r w:rsidR="00C4575E">
        <w:t>ğı yarım saat enerji sağlayabilmektedir.</w:t>
      </w:r>
    </w:p>
    <w:p w:rsidR="00007E21" w:rsidRDefault="00007E21" w:rsidP="00007E21">
      <w:pPr>
        <w:pStyle w:val="AralkYok"/>
      </w:pPr>
      <w:r>
        <w:t xml:space="preserve"> </w:t>
      </w:r>
    </w:p>
    <w:p w:rsidR="00B0794C" w:rsidRDefault="00007E21" w:rsidP="00007E21">
      <w:pPr>
        <w:pStyle w:val="AralkYok"/>
      </w:pPr>
      <w:r w:rsidRPr="00C4575E">
        <w:rPr>
          <w:b/>
        </w:rPr>
        <w:t>Medikal gaz hizmetleri kesintisinde</w:t>
      </w:r>
      <w:r>
        <w:t>;  Sistem arızalarında yedek tüpler devreye girmektedir</w:t>
      </w:r>
      <w:r w:rsidR="00C4575E">
        <w:t>.</w:t>
      </w:r>
    </w:p>
    <w:p w:rsidR="00B0794C" w:rsidRDefault="00B0794C" w:rsidP="00855DA5">
      <w:pPr>
        <w:pStyle w:val="AralkYok"/>
      </w:pPr>
    </w:p>
    <w:p w:rsidR="00EB0F24" w:rsidRDefault="00EB0F24" w:rsidP="00855DA5">
      <w:pPr>
        <w:pStyle w:val="AralkYok"/>
        <w:rPr>
          <w:rFonts w:cstheme="minorHAnsi"/>
          <w:b/>
          <w:noProof/>
          <w:color w:val="000000"/>
          <w:w w:val="94"/>
        </w:rPr>
      </w:pPr>
    </w:p>
    <w:p w:rsidR="00EB0F24" w:rsidRDefault="00EB0F24" w:rsidP="00855DA5">
      <w:pPr>
        <w:pStyle w:val="AralkYok"/>
        <w:rPr>
          <w:rFonts w:cstheme="minorHAnsi"/>
          <w:b/>
          <w:noProof/>
          <w:color w:val="000000"/>
          <w:w w:val="94"/>
        </w:rPr>
      </w:pPr>
    </w:p>
    <w:p w:rsidR="00557296" w:rsidRDefault="00557296" w:rsidP="00855DA5">
      <w:pPr>
        <w:pStyle w:val="AralkYok"/>
        <w:rPr>
          <w:rFonts w:cstheme="minorHAnsi"/>
          <w:noProof/>
          <w:color w:val="000000"/>
        </w:rPr>
      </w:pPr>
      <w:bookmarkStart w:id="0" w:name="2"/>
      <w:bookmarkEnd w:id="0"/>
    </w:p>
    <w:p w:rsidR="0005312C" w:rsidRDefault="0005312C" w:rsidP="00855DA5">
      <w:pPr>
        <w:pStyle w:val="AralkYok"/>
        <w:rPr>
          <w:rFonts w:cstheme="minorHAnsi"/>
          <w:noProof/>
          <w:color w:val="000000"/>
        </w:rPr>
      </w:pPr>
    </w:p>
    <w:p w:rsidR="0005312C" w:rsidRDefault="0005312C" w:rsidP="00855DA5">
      <w:pPr>
        <w:pStyle w:val="AralkYok"/>
        <w:rPr>
          <w:rFonts w:cstheme="minorHAnsi"/>
          <w:noProof/>
          <w:color w:val="000000"/>
        </w:rPr>
      </w:pPr>
    </w:p>
    <w:p w:rsidR="0005312C" w:rsidRDefault="0005312C" w:rsidP="00855DA5">
      <w:pPr>
        <w:pStyle w:val="AralkYok"/>
        <w:rPr>
          <w:rFonts w:cstheme="minorHAnsi"/>
          <w:noProof/>
          <w:color w:val="000000"/>
        </w:rPr>
      </w:pPr>
    </w:p>
    <w:p w:rsidR="00C4575E" w:rsidRDefault="00C4575E" w:rsidP="00855DA5">
      <w:pPr>
        <w:pStyle w:val="AralkYok"/>
        <w:rPr>
          <w:rFonts w:cstheme="minorHAnsi"/>
          <w:noProof/>
          <w:color w:val="000000"/>
        </w:rPr>
      </w:pPr>
    </w:p>
    <w:p w:rsidR="00C4575E" w:rsidRDefault="00C4575E" w:rsidP="00855DA5">
      <w:pPr>
        <w:pStyle w:val="AralkYok"/>
        <w:rPr>
          <w:rFonts w:cstheme="minorHAnsi"/>
          <w:noProof/>
          <w:color w:val="000000"/>
        </w:rPr>
      </w:pPr>
    </w:p>
    <w:p w:rsidR="00C4575E" w:rsidRDefault="00C4575E" w:rsidP="00855DA5">
      <w:pPr>
        <w:pStyle w:val="AralkYok"/>
        <w:rPr>
          <w:rFonts w:cstheme="minorHAnsi"/>
          <w:noProof/>
          <w:color w:val="000000"/>
        </w:rPr>
      </w:pPr>
    </w:p>
    <w:p w:rsidR="00C4575E" w:rsidRDefault="00C4575E" w:rsidP="00855DA5">
      <w:pPr>
        <w:pStyle w:val="AralkYok"/>
        <w:rPr>
          <w:rFonts w:cstheme="minorHAnsi"/>
          <w:noProof/>
          <w:color w:val="000000"/>
        </w:rPr>
      </w:pPr>
    </w:p>
    <w:p w:rsidR="00C4575E" w:rsidRDefault="00C4575E" w:rsidP="00855DA5">
      <w:pPr>
        <w:pStyle w:val="AralkYok"/>
        <w:rPr>
          <w:rFonts w:cstheme="minorHAnsi"/>
          <w:noProof/>
          <w:color w:val="000000"/>
        </w:rPr>
      </w:pPr>
    </w:p>
    <w:p w:rsidR="00C4575E" w:rsidRDefault="00C4575E" w:rsidP="00855DA5">
      <w:pPr>
        <w:pStyle w:val="AralkYok"/>
        <w:rPr>
          <w:rFonts w:cstheme="minorHAnsi"/>
          <w:noProof/>
          <w:color w:val="000000"/>
        </w:rPr>
      </w:pPr>
    </w:p>
    <w:p w:rsidR="00C4575E" w:rsidRDefault="00C4575E" w:rsidP="00855DA5">
      <w:pPr>
        <w:pStyle w:val="AralkYok"/>
        <w:rPr>
          <w:rFonts w:cstheme="minorHAnsi"/>
          <w:noProof/>
          <w:color w:val="000000"/>
        </w:rPr>
      </w:pPr>
    </w:p>
    <w:p w:rsidR="00C4575E" w:rsidRDefault="00C4575E" w:rsidP="00855DA5">
      <w:pPr>
        <w:pStyle w:val="AralkYok"/>
        <w:rPr>
          <w:rFonts w:cstheme="minorHAnsi"/>
          <w:noProof/>
          <w:color w:val="000000"/>
        </w:rPr>
      </w:pPr>
    </w:p>
    <w:p w:rsidR="00C4575E" w:rsidRDefault="00C4575E" w:rsidP="00855DA5">
      <w:pPr>
        <w:pStyle w:val="AralkYok"/>
        <w:rPr>
          <w:rFonts w:cstheme="minorHAnsi"/>
          <w:noProof/>
          <w:color w:val="000000"/>
        </w:rPr>
      </w:pPr>
    </w:p>
    <w:p w:rsidR="00C4575E" w:rsidRDefault="00C4575E" w:rsidP="00855DA5">
      <w:pPr>
        <w:pStyle w:val="AralkYok"/>
        <w:rPr>
          <w:rFonts w:cstheme="minorHAnsi"/>
          <w:noProof/>
          <w:color w:val="000000"/>
        </w:rPr>
      </w:pPr>
    </w:p>
    <w:p w:rsidR="00C4575E" w:rsidRDefault="00C4575E" w:rsidP="00855DA5">
      <w:pPr>
        <w:pStyle w:val="AralkYok"/>
        <w:rPr>
          <w:rFonts w:cstheme="minorHAnsi"/>
          <w:noProof/>
          <w:color w:val="000000"/>
        </w:rPr>
      </w:pPr>
    </w:p>
    <w:p w:rsidR="00C4575E" w:rsidRDefault="00C4575E" w:rsidP="00855DA5">
      <w:pPr>
        <w:pStyle w:val="AralkYok"/>
        <w:rPr>
          <w:rFonts w:cstheme="minorHAnsi"/>
          <w:noProof/>
          <w:color w:val="000000"/>
        </w:rPr>
      </w:pPr>
    </w:p>
    <w:p w:rsidR="00C4575E" w:rsidRDefault="00C4575E" w:rsidP="00855DA5">
      <w:pPr>
        <w:pStyle w:val="AralkYok"/>
        <w:rPr>
          <w:rFonts w:cstheme="minorHAnsi"/>
          <w:noProof/>
          <w:color w:val="000000"/>
        </w:rPr>
      </w:pPr>
    </w:p>
    <w:p w:rsidR="00C4575E" w:rsidRDefault="00C4575E" w:rsidP="00855DA5">
      <w:pPr>
        <w:pStyle w:val="AralkYok"/>
        <w:rPr>
          <w:rFonts w:cstheme="minorHAnsi"/>
          <w:noProof/>
          <w:color w:val="000000"/>
        </w:rPr>
      </w:pPr>
    </w:p>
    <w:p w:rsidR="00C4575E" w:rsidRDefault="00C4575E" w:rsidP="00855DA5">
      <w:pPr>
        <w:pStyle w:val="AralkYok"/>
        <w:rPr>
          <w:rFonts w:cstheme="minorHAnsi"/>
          <w:noProof/>
          <w:color w:val="000000"/>
        </w:rPr>
      </w:pPr>
    </w:p>
    <w:p w:rsidR="00C4575E" w:rsidRDefault="00C4575E" w:rsidP="00855DA5">
      <w:pPr>
        <w:pStyle w:val="AralkYok"/>
        <w:rPr>
          <w:rFonts w:cstheme="minorHAnsi"/>
          <w:noProof/>
          <w:color w:val="000000"/>
        </w:rPr>
      </w:pPr>
    </w:p>
    <w:p w:rsidR="00C4575E" w:rsidRDefault="00C4575E" w:rsidP="00855DA5">
      <w:pPr>
        <w:pStyle w:val="AralkYok"/>
        <w:rPr>
          <w:rFonts w:cstheme="minorHAnsi"/>
          <w:noProof/>
          <w:color w:val="000000"/>
        </w:rPr>
      </w:pPr>
    </w:p>
    <w:p w:rsidR="00C4575E" w:rsidRDefault="00C4575E" w:rsidP="00855DA5">
      <w:pPr>
        <w:pStyle w:val="AralkYok"/>
        <w:rPr>
          <w:rFonts w:cstheme="minorHAnsi"/>
          <w:noProof/>
          <w:color w:val="000000"/>
        </w:rPr>
      </w:pPr>
    </w:p>
    <w:p w:rsidR="00C4575E" w:rsidRDefault="00C4575E" w:rsidP="00855DA5">
      <w:pPr>
        <w:pStyle w:val="AralkYok"/>
        <w:rPr>
          <w:rFonts w:cstheme="minorHAnsi"/>
          <w:noProof/>
          <w:color w:val="000000"/>
        </w:rPr>
      </w:pPr>
    </w:p>
    <w:p w:rsidR="00C4575E" w:rsidRDefault="00C4575E" w:rsidP="00855DA5">
      <w:pPr>
        <w:pStyle w:val="AralkYok"/>
        <w:rPr>
          <w:rFonts w:cstheme="minorHAnsi"/>
          <w:noProof/>
          <w:color w:val="000000"/>
        </w:rPr>
      </w:pPr>
    </w:p>
    <w:p w:rsidR="0005312C" w:rsidRDefault="0005312C" w:rsidP="00855DA5">
      <w:pPr>
        <w:pStyle w:val="AralkYok"/>
        <w:rPr>
          <w:rFonts w:cstheme="minorHAnsi"/>
          <w:noProof/>
          <w:color w:val="000000"/>
        </w:rPr>
      </w:pPr>
    </w:p>
    <w:p w:rsidR="0005312C" w:rsidRDefault="0005312C" w:rsidP="00855DA5">
      <w:pPr>
        <w:pStyle w:val="AralkYok"/>
        <w:rPr>
          <w:rFonts w:cstheme="minorHAnsi"/>
          <w:noProof/>
          <w:color w:val="000000"/>
        </w:rPr>
      </w:pPr>
    </w:p>
    <w:p w:rsidR="0005312C" w:rsidRDefault="0005312C" w:rsidP="00855DA5">
      <w:pPr>
        <w:pStyle w:val="AralkYok"/>
        <w:rPr>
          <w:rFonts w:cstheme="minorHAnsi"/>
          <w:noProof/>
          <w:color w:val="000000"/>
        </w:rPr>
      </w:pPr>
    </w:p>
    <w:p w:rsidR="0005312C" w:rsidRDefault="0005312C" w:rsidP="00855DA5">
      <w:pPr>
        <w:pStyle w:val="AralkYok"/>
        <w:rPr>
          <w:rFonts w:cstheme="minorHAnsi"/>
          <w:noProof/>
          <w:color w:val="000000"/>
        </w:rPr>
      </w:pPr>
    </w:p>
    <w:sectPr w:rsidR="0005312C" w:rsidSect="00855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C7C" w:rsidRDefault="008B4C7C" w:rsidP="00443850">
      <w:r>
        <w:separator/>
      </w:r>
    </w:p>
  </w:endnote>
  <w:endnote w:type="continuationSeparator" w:id="1">
    <w:p w:rsidR="008B4C7C" w:rsidRDefault="008B4C7C" w:rsidP="0044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5E" w:rsidRDefault="00C4575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5E" w:rsidRDefault="00C4575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5E" w:rsidRDefault="00C4575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C7C" w:rsidRDefault="008B4C7C" w:rsidP="00443850">
      <w:r>
        <w:separator/>
      </w:r>
    </w:p>
  </w:footnote>
  <w:footnote w:type="continuationSeparator" w:id="1">
    <w:p w:rsidR="008B4C7C" w:rsidRDefault="008B4C7C" w:rsidP="00443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5E" w:rsidRDefault="00C4575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5" w:type="dxa"/>
      <w:jc w:val="center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81"/>
      <w:gridCol w:w="2410"/>
      <w:gridCol w:w="1984"/>
      <w:gridCol w:w="1560"/>
      <w:gridCol w:w="1140"/>
    </w:tblGrid>
    <w:tr w:rsidR="00557296" w:rsidTr="00EB0F24">
      <w:trPr>
        <w:trHeight w:val="998"/>
        <w:jc w:val="center"/>
      </w:trPr>
      <w:tc>
        <w:tcPr>
          <w:tcW w:w="2581" w:type="dxa"/>
        </w:tcPr>
        <w:p w:rsidR="00557296" w:rsidRDefault="00807134" w:rsidP="0064411A">
          <w:pPr>
            <w:pStyle w:val="AralkYok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304165</wp:posOffset>
                </wp:positionH>
                <wp:positionV relativeFrom="paragraph">
                  <wp:posOffset>-27940</wp:posOffset>
                </wp:positionV>
                <wp:extent cx="742950" cy="54292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57296" w:rsidRDefault="00557296" w:rsidP="0064411A">
          <w:pPr>
            <w:pStyle w:val="AralkYok"/>
          </w:pPr>
        </w:p>
        <w:p w:rsidR="00557296" w:rsidRPr="00A216E2" w:rsidRDefault="00557296" w:rsidP="00A216E2">
          <w:pPr>
            <w:pStyle w:val="AralkYok"/>
            <w:tabs>
              <w:tab w:val="left" w:pos="1170"/>
            </w:tabs>
            <w:jc w:val="center"/>
            <w:rPr>
              <w:rFonts w:cstheme="minorHAnsi"/>
            </w:rPr>
          </w:pPr>
        </w:p>
        <w:p w:rsidR="00557296" w:rsidRDefault="00557296" w:rsidP="00A216E2">
          <w:pPr>
            <w:pStyle w:val="AralkYok"/>
            <w:tabs>
              <w:tab w:val="left" w:pos="1170"/>
            </w:tabs>
            <w:jc w:val="center"/>
          </w:pPr>
          <w:r w:rsidRPr="00A216E2">
            <w:rPr>
              <w:rFonts w:cstheme="minorHAnsi"/>
              <w:b/>
              <w:sz w:val="16"/>
              <w:szCs w:val="16"/>
            </w:rPr>
            <w:t>SURUÇ DEVLET HASTANESİ</w:t>
          </w:r>
        </w:p>
      </w:tc>
      <w:tc>
        <w:tcPr>
          <w:tcW w:w="7094" w:type="dxa"/>
          <w:gridSpan w:val="4"/>
        </w:tcPr>
        <w:p w:rsidR="00557296" w:rsidRDefault="00557296" w:rsidP="0064411A">
          <w:pPr>
            <w:pStyle w:val="AralkYok"/>
            <w:rPr>
              <w:b/>
            </w:rPr>
          </w:pPr>
        </w:p>
        <w:p w:rsidR="00557296" w:rsidRPr="00007E21" w:rsidRDefault="00007E21" w:rsidP="00007E21">
          <w:pPr>
            <w:pStyle w:val="AralkYok"/>
            <w:tabs>
              <w:tab w:val="left" w:pos="808"/>
              <w:tab w:val="center" w:pos="3190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07E21">
            <w:rPr>
              <w:rFonts w:cstheme="minorHAnsi"/>
              <w:b/>
              <w:bCs/>
              <w:sz w:val="24"/>
              <w:szCs w:val="24"/>
            </w:rPr>
            <w:t>SU, ELEKTRİK ENERJİSİ VE MEDİKALGAZ HİZMETLERİ KESİNTİSİNDE ALINMASI GEREKEN ÖNLEMLER TALİMATI</w:t>
          </w:r>
        </w:p>
      </w:tc>
    </w:tr>
    <w:tr w:rsidR="00557296" w:rsidTr="00A216E2">
      <w:trPr>
        <w:trHeight w:val="101"/>
        <w:jc w:val="center"/>
      </w:trPr>
      <w:tc>
        <w:tcPr>
          <w:tcW w:w="2581" w:type="dxa"/>
        </w:tcPr>
        <w:p w:rsidR="00557296" w:rsidRPr="00A216E2" w:rsidRDefault="00557296" w:rsidP="0064411A">
          <w:pPr>
            <w:pStyle w:val="AralkYok"/>
            <w:rPr>
              <w:b/>
              <w:sz w:val="18"/>
              <w:szCs w:val="18"/>
            </w:rPr>
          </w:pPr>
          <w:r w:rsidRPr="00A216E2">
            <w:rPr>
              <w:b/>
              <w:sz w:val="18"/>
              <w:szCs w:val="18"/>
            </w:rPr>
            <w:t xml:space="preserve">Doküman no: </w:t>
          </w:r>
          <w:r w:rsidR="0005312C" w:rsidRPr="00A216E2">
            <w:rPr>
              <w:b/>
              <w:sz w:val="18"/>
              <w:szCs w:val="18"/>
            </w:rPr>
            <w:t>TY</w:t>
          </w:r>
          <w:r w:rsidR="00007E21" w:rsidRPr="00A216E2">
            <w:rPr>
              <w:b/>
              <w:sz w:val="18"/>
              <w:szCs w:val="18"/>
            </w:rPr>
            <w:t>.TL.003</w:t>
          </w:r>
        </w:p>
      </w:tc>
      <w:tc>
        <w:tcPr>
          <w:tcW w:w="2410" w:type="dxa"/>
        </w:tcPr>
        <w:p w:rsidR="00557296" w:rsidRPr="00A216E2" w:rsidRDefault="00557296" w:rsidP="00807134">
          <w:pPr>
            <w:pStyle w:val="AralkYok"/>
            <w:rPr>
              <w:b/>
              <w:sz w:val="18"/>
              <w:szCs w:val="18"/>
            </w:rPr>
          </w:pPr>
          <w:r w:rsidRPr="00A216E2">
            <w:rPr>
              <w:b/>
              <w:sz w:val="18"/>
              <w:szCs w:val="18"/>
            </w:rPr>
            <w:t>Yayın tarihi:</w:t>
          </w:r>
          <w:r w:rsidR="00007E21" w:rsidRPr="00A216E2">
            <w:rPr>
              <w:b/>
              <w:sz w:val="18"/>
              <w:szCs w:val="18"/>
            </w:rPr>
            <w:t xml:space="preserve"> 04.02.2019</w:t>
          </w:r>
        </w:p>
      </w:tc>
      <w:tc>
        <w:tcPr>
          <w:tcW w:w="1984" w:type="dxa"/>
        </w:tcPr>
        <w:p w:rsidR="00557296" w:rsidRPr="00A216E2" w:rsidRDefault="00EB0F24" w:rsidP="00007E21">
          <w:pPr>
            <w:pStyle w:val="AralkYok"/>
            <w:rPr>
              <w:b/>
              <w:sz w:val="18"/>
              <w:szCs w:val="18"/>
            </w:rPr>
          </w:pPr>
          <w:r w:rsidRPr="00A216E2">
            <w:rPr>
              <w:b/>
              <w:sz w:val="18"/>
              <w:szCs w:val="18"/>
            </w:rPr>
            <w:t>Revizyon tarihi:</w:t>
          </w:r>
          <w:r w:rsidR="00007E21" w:rsidRPr="00A216E2">
            <w:rPr>
              <w:b/>
              <w:sz w:val="18"/>
              <w:szCs w:val="18"/>
            </w:rPr>
            <w:t>00</w:t>
          </w:r>
        </w:p>
      </w:tc>
      <w:tc>
        <w:tcPr>
          <w:tcW w:w="1560" w:type="dxa"/>
        </w:tcPr>
        <w:p w:rsidR="00557296" w:rsidRPr="00A216E2" w:rsidRDefault="00007E21" w:rsidP="0064411A">
          <w:pPr>
            <w:pStyle w:val="AralkYok"/>
            <w:rPr>
              <w:b/>
              <w:sz w:val="18"/>
              <w:szCs w:val="18"/>
            </w:rPr>
          </w:pPr>
          <w:r w:rsidRPr="00A216E2">
            <w:rPr>
              <w:b/>
              <w:sz w:val="18"/>
              <w:szCs w:val="18"/>
            </w:rPr>
            <w:t>Revizyon no:00</w:t>
          </w:r>
        </w:p>
      </w:tc>
      <w:tc>
        <w:tcPr>
          <w:tcW w:w="1140" w:type="dxa"/>
        </w:tcPr>
        <w:p w:rsidR="00557296" w:rsidRPr="00A216E2" w:rsidRDefault="00557296" w:rsidP="0064411A">
          <w:pPr>
            <w:pStyle w:val="AralkYok"/>
            <w:rPr>
              <w:b/>
              <w:sz w:val="18"/>
              <w:szCs w:val="18"/>
            </w:rPr>
          </w:pPr>
          <w:r w:rsidRPr="00A216E2">
            <w:rPr>
              <w:b/>
              <w:sz w:val="18"/>
              <w:szCs w:val="18"/>
            </w:rPr>
            <w:t xml:space="preserve">Sayfa </w:t>
          </w:r>
          <w:r w:rsidR="008F493A" w:rsidRPr="00A216E2">
            <w:rPr>
              <w:b/>
              <w:sz w:val="18"/>
              <w:szCs w:val="18"/>
            </w:rPr>
            <w:fldChar w:fldCharType="begin"/>
          </w:r>
          <w:r w:rsidRPr="00A216E2">
            <w:rPr>
              <w:b/>
              <w:sz w:val="18"/>
              <w:szCs w:val="18"/>
            </w:rPr>
            <w:instrText xml:space="preserve"> PAGE </w:instrText>
          </w:r>
          <w:r w:rsidR="008F493A" w:rsidRPr="00A216E2">
            <w:rPr>
              <w:b/>
              <w:sz w:val="18"/>
              <w:szCs w:val="18"/>
            </w:rPr>
            <w:fldChar w:fldCharType="separate"/>
          </w:r>
          <w:r w:rsidR="001979D3">
            <w:rPr>
              <w:b/>
              <w:noProof/>
              <w:sz w:val="18"/>
              <w:szCs w:val="18"/>
            </w:rPr>
            <w:t>1</w:t>
          </w:r>
          <w:r w:rsidR="008F493A" w:rsidRPr="00A216E2">
            <w:rPr>
              <w:b/>
              <w:sz w:val="18"/>
              <w:szCs w:val="18"/>
            </w:rPr>
            <w:fldChar w:fldCharType="end"/>
          </w:r>
          <w:r w:rsidRPr="00A216E2">
            <w:rPr>
              <w:b/>
              <w:sz w:val="18"/>
              <w:szCs w:val="18"/>
            </w:rPr>
            <w:t xml:space="preserve"> / </w:t>
          </w:r>
          <w:r w:rsidR="008F493A" w:rsidRPr="00A216E2">
            <w:rPr>
              <w:b/>
              <w:sz w:val="18"/>
              <w:szCs w:val="18"/>
            </w:rPr>
            <w:fldChar w:fldCharType="begin"/>
          </w:r>
          <w:r w:rsidRPr="00A216E2">
            <w:rPr>
              <w:b/>
              <w:sz w:val="18"/>
              <w:szCs w:val="18"/>
            </w:rPr>
            <w:instrText xml:space="preserve"> NUMPAGES  </w:instrText>
          </w:r>
          <w:r w:rsidR="008F493A" w:rsidRPr="00A216E2">
            <w:rPr>
              <w:b/>
              <w:sz w:val="18"/>
              <w:szCs w:val="18"/>
            </w:rPr>
            <w:fldChar w:fldCharType="separate"/>
          </w:r>
          <w:r w:rsidR="001979D3">
            <w:rPr>
              <w:b/>
              <w:noProof/>
              <w:sz w:val="18"/>
              <w:szCs w:val="18"/>
            </w:rPr>
            <w:t>1</w:t>
          </w:r>
          <w:r w:rsidR="008F493A" w:rsidRPr="00A216E2">
            <w:rPr>
              <w:b/>
              <w:sz w:val="18"/>
              <w:szCs w:val="18"/>
            </w:rPr>
            <w:fldChar w:fldCharType="end"/>
          </w:r>
          <w:r w:rsidRPr="00A216E2">
            <w:rPr>
              <w:b/>
              <w:sz w:val="18"/>
              <w:szCs w:val="18"/>
            </w:rPr>
            <w:t xml:space="preserve">                                                                                        </w:t>
          </w:r>
        </w:p>
      </w:tc>
    </w:tr>
  </w:tbl>
  <w:p w:rsidR="005D4255" w:rsidRDefault="005D4255">
    <w:pPr>
      <w:pStyle w:val="stbilgi"/>
    </w:pPr>
  </w:p>
  <w:p w:rsidR="00443850" w:rsidRDefault="0044385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5E" w:rsidRDefault="00C457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037"/>
    <w:multiLevelType w:val="hybridMultilevel"/>
    <w:tmpl w:val="F1C46D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80CF9"/>
    <w:multiLevelType w:val="hybridMultilevel"/>
    <w:tmpl w:val="B3B00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E17F6"/>
    <w:multiLevelType w:val="hybridMultilevel"/>
    <w:tmpl w:val="D102F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A6543"/>
    <w:multiLevelType w:val="hybridMultilevel"/>
    <w:tmpl w:val="FE56C284"/>
    <w:lvl w:ilvl="0" w:tplc="DC18FEE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5704E1"/>
    <w:multiLevelType w:val="hybridMultilevel"/>
    <w:tmpl w:val="AF749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A0733"/>
    <w:multiLevelType w:val="hybridMultilevel"/>
    <w:tmpl w:val="A4469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443850"/>
    <w:rsid w:val="00007E21"/>
    <w:rsid w:val="00044273"/>
    <w:rsid w:val="0005312C"/>
    <w:rsid w:val="0009062E"/>
    <w:rsid w:val="000B11EB"/>
    <w:rsid w:val="00116DCB"/>
    <w:rsid w:val="00193F60"/>
    <w:rsid w:val="001979D3"/>
    <w:rsid w:val="001C4DC4"/>
    <w:rsid w:val="00202104"/>
    <w:rsid w:val="0022210A"/>
    <w:rsid w:val="00266FFF"/>
    <w:rsid w:val="00293DBA"/>
    <w:rsid w:val="002A630E"/>
    <w:rsid w:val="002D6025"/>
    <w:rsid w:val="002E1167"/>
    <w:rsid w:val="002E38EA"/>
    <w:rsid w:val="0037754F"/>
    <w:rsid w:val="00390CC6"/>
    <w:rsid w:val="00436825"/>
    <w:rsid w:val="00443850"/>
    <w:rsid w:val="00447961"/>
    <w:rsid w:val="004C0F9F"/>
    <w:rsid w:val="00513BBA"/>
    <w:rsid w:val="00557296"/>
    <w:rsid w:val="0056265D"/>
    <w:rsid w:val="005C4B4E"/>
    <w:rsid w:val="005D4255"/>
    <w:rsid w:val="005E279F"/>
    <w:rsid w:val="00660ED4"/>
    <w:rsid w:val="006B37DB"/>
    <w:rsid w:val="006F133A"/>
    <w:rsid w:val="007608C4"/>
    <w:rsid w:val="0080655D"/>
    <w:rsid w:val="00807134"/>
    <w:rsid w:val="00823E02"/>
    <w:rsid w:val="00844744"/>
    <w:rsid w:val="00855DA5"/>
    <w:rsid w:val="00875373"/>
    <w:rsid w:val="008A7092"/>
    <w:rsid w:val="008B4424"/>
    <w:rsid w:val="008B4C7C"/>
    <w:rsid w:val="008E5FE0"/>
    <w:rsid w:val="008F0BEF"/>
    <w:rsid w:val="008F493A"/>
    <w:rsid w:val="009335CD"/>
    <w:rsid w:val="00935012"/>
    <w:rsid w:val="00964063"/>
    <w:rsid w:val="00993AEB"/>
    <w:rsid w:val="009F29E8"/>
    <w:rsid w:val="00A216E2"/>
    <w:rsid w:val="00A26481"/>
    <w:rsid w:val="00A6180D"/>
    <w:rsid w:val="00A73AF2"/>
    <w:rsid w:val="00A97DC4"/>
    <w:rsid w:val="00AA6913"/>
    <w:rsid w:val="00AC12E8"/>
    <w:rsid w:val="00AD23FF"/>
    <w:rsid w:val="00AF42E0"/>
    <w:rsid w:val="00B0560F"/>
    <w:rsid w:val="00B0794C"/>
    <w:rsid w:val="00B55B01"/>
    <w:rsid w:val="00B61E82"/>
    <w:rsid w:val="00B62391"/>
    <w:rsid w:val="00B80058"/>
    <w:rsid w:val="00B955BA"/>
    <w:rsid w:val="00C01A4F"/>
    <w:rsid w:val="00C16BB8"/>
    <w:rsid w:val="00C327AB"/>
    <w:rsid w:val="00C4575E"/>
    <w:rsid w:val="00C83750"/>
    <w:rsid w:val="00CD1E7F"/>
    <w:rsid w:val="00D12CFB"/>
    <w:rsid w:val="00D56B25"/>
    <w:rsid w:val="00D95C7C"/>
    <w:rsid w:val="00E054FA"/>
    <w:rsid w:val="00E15387"/>
    <w:rsid w:val="00E235EB"/>
    <w:rsid w:val="00E304EA"/>
    <w:rsid w:val="00E60459"/>
    <w:rsid w:val="00E84072"/>
    <w:rsid w:val="00E866F2"/>
    <w:rsid w:val="00EB0F24"/>
    <w:rsid w:val="00EB316D"/>
    <w:rsid w:val="00F37FF0"/>
    <w:rsid w:val="00FC2E7C"/>
    <w:rsid w:val="00FE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438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3850"/>
  </w:style>
  <w:style w:type="paragraph" w:styleId="Altbilgi">
    <w:name w:val="footer"/>
    <w:basedOn w:val="Normal"/>
    <w:link w:val="AltbilgiChar"/>
    <w:uiPriority w:val="99"/>
    <w:semiHidden/>
    <w:unhideWhenUsed/>
    <w:rsid w:val="004438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3850"/>
  </w:style>
  <w:style w:type="paragraph" w:styleId="BalonMetni">
    <w:name w:val="Balloon Text"/>
    <w:basedOn w:val="Normal"/>
    <w:link w:val="BalonMetniCha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85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D4255"/>
    <w:pPr>
      <w:spacing w:after="0" w:line="240" w:lineRule="auto"/>
    </w:pPr>
  </w:style>
  <w:style w:type="table" w:styleId="TabloKlavuzu">
    <w:name w:val="Table Grid"/>
    <w:basedOn w:val="NormalTablo"/>
    <w:uiPriority w:val="59"/>
    <w:rsid w:val="0096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VarsaylanParagrafYazTipi"/>
    <w:rsid w:val="00116DCB"/>
  </w:style>
  <w:style w:type="paragraph" w:styleId="ListeParagraf">
    <w:name w:val="List Paragraph"/>
    <w:basedOn w:val="Normal"/>
    <w:uiPriority w:val="34"/>
    <w:qFormat/>
    <w:rsid w:val="00CD1E7F"/>
    <w:pPr>
      <w:ind w:left="720"/>
      <w:contextualSpacing/>
    </w:pPr>
  </w:style>
  <w:style w:type="paragraph" w:customStyle="1" w:styleId="Default">
    <w:name w:val="Default"/>
    <w:rsid w:val="005572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AralkYok1">
    <w:name w:val="Aralık Yok1"/>
    <w:rsid w:val="0055729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7000F-7EDD-4533-8F7D-B79A2443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admin</cp:lastModifiedBy>
  <cp:revision>8</cp:revision>
  <cp:lastPrinted>2020-02-21T07:57:00Z</cp:lastPrinted>
  <dcterms:created xsi:type="dcterms:W3CDTF">2019-08-19T08:54:00Z</dcterms:created>
  <dcterms:modified xsi:type="dcterms:W3CDTF">2020-02-21T07:57:00Z</dcterms:modified>
</cp:coreProperties>
</file>