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2F" w:rsidRDefault="0024732F" w:rsidP="0024732F">
      <w:pPr>
        <w:widowControl w:val="0"/>
        <w:shd w:val="clear" w:color="auto" w:fill="FFFFFF" w:themeFill="background1"/>
        <w:suppressAutoHyphens/>
        <w:spacing w:line="360" w:lineRule="auto"/>
        <w:rPr>
          <w:color w:val="000000"/>
        </w:rPr>
      </w:pPr>
      <w:r w:rsidRPr="0074296C">
        <w:rPr>
          <w:b/>
          <w:color w:val="000000"/>
        </w:rPr>
        <w:t>1. Amaç:</w:t>
      </w:r>
      <w:r>
        <w:rPr>
          <w:color w:val="000000"/>
        </w:rPr>
        <w:t>Hastanemizde;alınan numun</w:t>
      </w:r>
      <w:r w:rsidR="00904F89">
        <w:rPr>
          <w:color w:val="000000"/>
        </w:rPr>
        <w:t>e</w:t>
      </w:r>
      <w:r>
        <w:rPr>
          <w:color w:val="000000"/>
        </w:rPr>
        <w:t>lerin güvenilir bir şekilde laboratuara transferini sağlamak.</w:t>
      </w:r>
    </w:p>
    <w:p w:rsidR="0024732F" w:rsidRPr="0074296C" w:rsidRDefault="0024732F" w:rsidP="0024732F">
      <w:pPr>
        <w:widowControl w:val="0"/>
        <w:shd w:val="clear" w:color="auto" w:fill="FFFFFF" w:themeFill="background1"/>
        <w:suppressAutoHyphens/>
        <w:spacing w:line="360" w:lineRule="auto"/>
        <w:rPr>
          <w:b/>
          <w:color w:val="000000"/>
        </w:rPr>
      </w:pPr>
      <w:r w:rsidRPr="0074296C">
        <w:rPr>
          <w:b/>
          <w:color w:val="000000"/>
        </w:rPr>
        <w:t xml:space="preserve"> 2. Kapsam: </w:t>
      </w:r>
      <w:r w:rsidRPr="0074296C">
        <w:rPr>
          <w:color w:val="000000"/>
        </w:rPr>
        <w:t>Numune alımı yapılan tüm birimleri kapsar.</w:t>
      </w:r>
    </w:p>
    <w:p w:rsidR="0024732F" w:rsidRPr="0074296C" w:rsidRDefault="0024732F" w:rsidP="0024732F">
      <w:pPr>
        <w:widowControl w:val="0"/>
        <w:shd w:val="clear" w:color="auto" w:fill="FFFFFF" w:themeFill="background1"/>
        <w:suppressAutoHyphens/>
        <w:spacing w:line="360" w:lineRule="auto"/>
        <w:rPr>
          <w:b/>
          <w:color w:val="000000"/>
        </w:rPr>
      </w:pPr>
      <w:r w:rsidRPr="0074296C">
        <w:rPr>
          <w:b/>
          <w:color w:val="000000"/>
        </w:rPr>
        <w:t xml:space="preserve">3. Kısaltmalar: </w:t>
      </w:r>
    </w:p>
    <w:p w:rsidR="0024732F" w:rsidRPr="0074296C" w:rsidRDefault="0024732F" w:rsidP="0024732F">
      <w:pPr>
        <w:widowControl w:val="0"/>
        <w:shd w:val="clear" w:color="auto" w:fill="FFFFFF" w:themeFill="background1"/>
        <w:suppressAutoHyphens/>
        <w:spacing w:line="360" w:lineRule="auto"/>
        <w:rPr>
          <w:b/>
          <w:color w:val="000000"/>
        </w:rPr>
      </w:pPr>
      <w:r w:rsidRPr="0074296C">
        <w:rPr>
          <w:b/>
          <w:color w:val="000000"/>
        </w:rPr>
        <w:t xml:space="preserve">4. Tanımlar: </w:t>
      </w:r>
    </w:p>
    <w:p w:rsidR="0024732F" w:rsidRPr="0074296C" w:rsidRDefault="0024732F" w:rsidP="0024732F">
      <w:pPr>
        <w:widowControl w:val="0"/>
        <w:shd w:val="clear" w:color="auto" w:fill="FFFFFF" w:themeFill="background1"/>
        <w:suppressAutoHyphens/>
        <w:spacing w:line="360" w:lineRule="auto"/>
        <w:rPr>
          <w:color w:val="000000"/>
        </w:rPr>
      </w:pPr>
      <w:r w:rsidRPr="0074296C">
        <w:rPr>
          <w:b/>
          <w:color w:val="000000"/>
        </w:rPr>
        <w:t>5. Sorumlular</w:t>
      </w:r>
      <w:r w:rsidRPr="0074296C">
        <w:rPr>
          <w:color w:val="000000"/>
        </w:rPr>
        <w:t>: Num</w:t>
      </w:r>
      <w:r>
        <w:rPr>
          <w:color w:val="000000"/>
        </w:rPr>
        <w:t>une alımı yapılan birimlerdeki b</w:t>
      </w:r>
      <w:r w:rsidRPr="0074296C">
        <w:rPr>
          <w:color w:val="000000"/>
        </w:rPr>
        <w:t>ilgi İşlem personeller</w:t>
      </w:r>
      <w:r>
        <w:rPr>
          <w:color w:val="000000"/>
        </w:rPr>
        <w:t>i</w:t>
      </w:r>
      <w:r w:rsidRPr="0074296C">
        <w:rPr>
          <w:color w:val="000000"/>
        </w:rPr>
        <w:t>,yardımcı sağlık personelleri,hekimler</w:t>
      </w:r>
    </w:p>
    <w:p w:rsidR="0024732F" w:rsidRPr="0024732F" w:rsidRDefault="0024732F" w:rsidP="0024732F">
      <w:pPr>
        <w:widowControl w:val="0"/>
        <w:shd w:val="clear" w:color="auto" w:fill="FFFFFF" w:themeFill="background1"/>
        <w:suppressAutoHyphens/>
        <w:spacing w:line="360" w:lineRule="auto"/>
        <w:rPr>
          <w:b/>
          <w:color w:val="000000"/>
        </w:rPr>
      </w:pPr>
      <w:r w:rsidRPr="0074296C">
        <w:rPr>
          <w:b/>
          <w:color w:val="000000"/>
        </w:rPr>
        <w:t>6. Faaliyet Akışı</w:t>
      </w:r>
      <w:r>
        <w:rPr>
          <w:b/>
          <w:color w:val="000000"/>
        </w:rPr>
        <w:t>:</w:t>
      </w:r>
    </w:p>
    <w:p w:rsidR="0024732F" w:rsidRPr="00477A8D" w:rsidRDefault="0024732F" w:rsidP="0024732F">
      <w:pPr>
        <w:pStyle w:val="Balk2"/>
        <w:spacing w:line="360" w:lineRule="auto"/>
        <w:rPr>
          <w:rFonts w:ascii="Times New Roman" w:hAnsi="Times New Roman"/>
        </w:rPr>
      </w:pPr>
      <w:r w:rsidRPr="00477A8D">
        <w:rPr>
          <w:rFonts w:ascii="Times New Roman" w:hAnsi="Times New Roman"/>
        </w:rPr>
        <w:t>NUMUNENİN LABORATUVARA TRANSFERİ</w:t>
      </w:r>
    </w:p>
    <w:p w:rsidR="0024732F" w:rsidRPr="00106029" w:rsidRDefault="0024732F" w:rsidP="0024732F">
      <w:pPr>
        <w:spacing w:line="360" w:lineRule="auto"/>
        <w:ind w:firstLine="708"/>
      </w:pPr>
      <w:r w:rsidRPr="00106029">
        <w:t>Alınan numunelerin ilgili laboratuarlara uygun koşullarda taşınmasının sağlanması amacı ile;</w:t>
      </w:r>
    </w:p>
    <w:p w:rsidR="0024732F" w:rsidRPr="00106029" w:rsidRDefault="0024732F" w:rsidP="0024732F">
      <w:pPr>
        <w:spacing w:line="360" w:lineRule="auto"/>
      </w:pPr>
      <w:r w:rsidRPr="00106029">
        <w:t>Barkodlanmış tüplere alınan kanlar veya ilgili materyaller pönömotik sistem kaplarına usulünce yerleştirilir</w:t>
      </w:r>
      <w:r>
        <w:t>,</w:t>
      </w:r>
      <w:r w:rsidRPr="00106029">
        <w:t xml:space="preserve"> laboratu</w:t>
      </w:r>
      <w:r>
        <w:t>v</w:t>
      </w:r>
      <w:r w:rsidRPr="00106029">
        <w:t>ar kodu girilerek pnömotik sistem ile laboratu</w:t>
      </w:r>
      <w:r>
        <w:t>v</w:t>
      </w:r>
      <w:r w:rsidRPr="00106029">
        <w:t xml:space="preserve">ara gönderilir.  </w:t>
      </w:r>
    </w:p>
    <w:p w:rsidR="0024732F" w:rsidRPr="00106029" w:rsidRDefault="0024732F" w:rsidP="0024732F">
      <w:pPr>
        <w:spacing w:line="360" w:lineRule="auto"/>
      </w:pPr>
      <w:bookmarkStart w:id="0" w:name="_Toc498332611"/>
      <w:bookmarkStart w:id="1" w:name="_Toc498333280"/>
      <w:bookmarkStart w:id="2" w:name="_Toc498333378"/>
      <w:r w:rsidRPr="00106029">
        <w:t>Pnömotik sistem kullanıl</w:t>
      </w:r>
      <w:r>
        <w:t>a</w:t>
      </w:r>
      <w:r w:rsidRPr="00106029">
        <w:t xml:space="preserve">madığında örnekler </w:t>
      </w:r>
      <w:r>
        <w:t>taşıma sporları</w:t>
      </w:r>
      <w:r w:rsidRPr="00106029">
        <w:t>na bırakılır, taşıma çantalarına yerleştirilir, Bütün numunelerin kapaklarının kapalı olmasına dikkat edilir. En geç her yarım saatte bir taşıma işlemi yapılır. Örnekler çalkalanmadan dikkatli bir şekilde laboratu</w:t>
      </w:r>
      <w:r>
        <w:t>v</w:t>
      </w:r>
      <w:r w:rsidRPr="00106029">
        <w:t>arlara iletilir. Laboratu</w:t>
      </w:r>
      <w:r>
        <w:t>v</w:t>
      </w:r>
      <w:r w:rsidRPr="00106029">
        <w:t>ara gelen numunelerin saati ve numunenin niteliği sisteme kaydedilir. Kaydedilen numuneler ilgili laboratu</w:t>
      </w:r>
      <w:r>
        <w:t>v</w:t>
      </w:r>
      <w:r w:rsidRPr="00106029">
        <w:t>arlarda gelen numunenin cinsine göre çalışılmaya başlanır.</w:t>
      </w:r>
      <w:bookmarkEnd w:id="0"/>
      <w:bookmarkEnd w:id="1"/>
      <w:bookmarkEnd w:id="2"/>
    </w:p>
    <w:p w:rsidR="0024732F" w:rsidRDefault="0024732F" w:rsidP="0024732F">
      <w:pPr>
        <w:spacing w:line="360" w:lineRule="auto"/>
      </w:pPr>
      <w:r w:rsidRPr="00106029">
        <w:t xml:space="preserve">Numune taşınması sırasında dökülme, saçılma, kırılma durumunda merkez laboratuvarına bildirim yapılmalıdır.  </w:t>
      </w:r>
    </w:p>
    <w:p w:rsidR="002C077F" w:rsidRDefault="002C077F" w:rsidP="0024732F">
      <w:pPr>
        <w:spacing w:line="360" w:lineRule="auto"/>
      </w:pPr>
      <w:r w:rsidRPr="002C077F">
        <w:tab/>
      </w:r>
    </w:p>
    <w:p w:rsidR="002C077F" w:rsidRPr="002C077F" w:rsidRDefault="002C077F" w:rsidP="0024732F">
      <w:pPr>
        <w:spacing w:line="360" w:lineRule="auto"/>
        <w:rPr>
          <w:b/>
        </w:rPr>
      </w:pPr>
      <w:r w:rsidRPr="002C077F">
        <w:rPr>
          <w:b/>
        </w:rPr>
        <w:t xml:space="preserve">NUMUNELER İÇİN MAKSİMUM KABUL EDİLEBİLİR TRANSFER SÜRELERİ </w:t>
      </w:r>
    </w:p>
    <w:p w:rsidR="00BC10EE" w:rsidRDefault="002C077F">
      <w:r>
        <w:t>Biyokimya: 90 dk</w:t>
      </w:r>
    </w:p>
    <w:p w:rsidR="002C077F" w:rsidRDefault="002C077F">
      <w:r>
        <w:t>Hormon:90 dk</w:t>
      </w:r>
    </w:p>
    <w:p w:rsidR="002C077F" w:rsidRDefault="002C077F">
      <w:r>
        <w:t>Kardiak:30 dk</w:t>
      </w:r>
    </w:p>
    <w:p w:rsidR="002C077F" w:rsidRDefault="002C077F">
      <w:r>
        <w:t>Eliza:90 dk</w:t>
      </w:r>
    </w:p>
    <w:p w:rsidR="002C077F" w:rsidRDefault="002C077F">
      <w:r>
        <w:t>OGTT:60 dk</w:t>
      </w:r>
    </w:p>
    <w:p w:rsidR="002C077F" w:rsidRDefault="002C077F">
      <w:r>
        <w:t>Hba1c:360 DK</w:t>
      </w:r>
    </w:p>
    <w:p w:rsidR="002C077F" w:rsidRDefault="002C077F">
      <w:r>
        <w:t>Kan Gazı:20 DK</w:t>
      </w:r>
    </w:p>
    <w:p w:rsidR="002C077F" w:rsidRDefault="002C077F">
      <w:r>
        <w:t>Sedimentasyon: 210 DK</w:t>
      </w:r>
    </w:p>
    <w:p w:rsidR="002C077F" w:rsidRDefault="002C077F">
      <w:r>
        <w:t>İdrar:30 DK</w:t>
      </w:r>
    </w:p>
    <w:p w:rsidR="002C077F" w:rsidRDefault="002C077F">
      <w:r>
        <w:t>Koagulasyon:40 DK</w:t>
      </w:r>
    </w:p>
    <w:p w:rsidR="002C077F" w:rsidRDefault="002C077F">
      <w:r>
        <w:t>Hemogram :210 DK</w:t>
      </w:r>
    </w:p>
    <w:sectPr w:rsidR="002C077F" w:rsidSect="002C077F">
      <w:headerReference w:type="default" r:id="rId6"/>
      <w:footerReference w:type="default" r:id="rId7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D75" w:rsidRDefault="00703D75" w:rsidP="0024732F">
      <w:r>
        <w:separator/>
      </w:r>
    </w:p>
  </w:endnote>
  <w:endnote w:type="continuationSeparator" w:id="1">
    <w:p w:rsidR="00703D75" w:rsidRDefault="00703D75" w:rsidP="00247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3387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070"/>
      <w:gridCol w:w="3071"/>
      <w:gridCol w:w="3071"/>
    </w:tblGrid>
    <w:tr w:rsidR="0024732F" w:rsidTr="006A1646"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732F" w:rsidRPr="00493049" w:rsidRDefault="0024732F" w:rsidP="006A1646">
          <w:pPr>
            <w:pStyle w:val="AralkYok"/>
            <w:jc w:val="center"/>
            <w:rPr>
              <w:b/>
              <w:sz w:val="20"/>
              <w:szCs w:val="20"/>
            </w:rPr>
          </w:pPr>
          <w:r w:rsidRPr="00493049">
            <w:rPr>
              <w:b/>
              <w:sz w:val="20"/>
              <w:szCs w:val="20"/>
            </w:rPr>
            <w:t>Hazırlayan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732F" w:rsidRPr="00493049" w:rsidRDefault="0024732F" w:rsidP="006A1646">
          <w:pPr>
            <w:pStyle w:val="AralkYok"/>
            <w:jc w:val="center"/>
            <w:rPr>
              <w:rFonts w:cstheme="minorHAnsi"/>
              <w:b/>
              <w:sz w:val="20"/>
              <w:szCs w:val="20"/>
            </w:rPr>
          </w:pPr>
          <w:r w:rsidRPr="00493049">
            <w:rPr>
              <w:rFonts w:cstheme="minorHAnsi"/>
              <w:b/>
              <w:sz w:val="20"/>
              <w:szCs w:val="20"/>
            </w:rPr>
            <w:t>Kontrol Eden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732F" w:rsidRPr="00493049" w:rsidRDefault="0024732F" w:rsidP="006A1646">
          <w:pPr>
            <w:pStyle w:val="AralkYok"/>
            <w:jc w:val="center"/>
            <w:rPr>
              <w:rFonts w:cstheme="minorHAnsi"/>
              <w:b/>
              <w:sz w:val="20"/>
              <w:szCs w:val="20"/>
            </w:rPr>
          </w:pPr>
          <w:r w:rsidRPr="00493049">
            <w:rPr>
              <w:rFonts w:cstheme="minorHAnsi"/>
              <w:b/>
              <w:sz w:val="20"/>
              <w:szCs w:val="20"/>
            </w:rPr>
            <w:t>Onaylayan</w:t>
          </w:r>
        </w:p>
      </w:tc>
    </w:tr>
    <w:tr w:rsidR="0024732F" w:rsidTr="006A1646"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4732F" w:rsidRPr="00493049" w:rsidRDefault="0024732F" w:rsidP="006A1646">
          <w:pPr>
            <w:pStyle w:val="AralkYok"/>
            <w:jc w:val="center"/>
            <w:rPr>
              <w:rFonts w:cstheme="minorHAnsi"/>
              <w:b/>
              <w:sz w:val="20"/>
              <w:szCs w:val="20"/>
            </w:rPr>
          </w:pPr>
          <w:r>
            <w:rPr>
              <w:rFonts w:cstheme="minorHAnsi"/>
              <w:b/>
              <w:sz w:val="20"/>
              <w:szCs w:val="20"/>
            </w:rPr>
            <w:t>Biyokimya Uzmanı</w:t>
          </w:r>
        </w:p>
        <w:p w:rsidR="0024732F" w:rsidRPr="00493049" w:rsidRDefault="0024732F" w:rsidP="006A1646">
          <w:pPr>
            <w:pStyle w:val="AralkYok"/>
            <w:jc w:val="center"/>
            <w:rPr>
              <w:rFonts w:cstheme="minorHAnsi"/>
              <w:b/>
              <w:sz w:val="20"/>
              <w:szCs w:val="20"/>
            </w:rPr>
          </w:pPr>
        </w:p>
        <w:p w:rsidR="0024732F" w:rsidRPr="00493049" w:rsidRDefault="0024732F" w:rsidP="006A1646">
          <w:pPr>
            <w:pStyle w:val="AralkYok"/>
            <w:jc w:val="center"/>
            <w:rPr>
              <w:rFonts w:cstheme="minorHAnsi"/>
              <w:b/>
              <w:sz w:val="20"/>
              <w:szCs w:val="20"/>
            </w:rPr>
          </w:pP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4732F" w:rsidRPr="00493049" w:rsidRDefault="0024732F" w:rsidP="006A1646">
          <w:pPr>
            <w:pStyle w:val="AralkYok"/>
            <w:jc w:val="center"/>
            <w:rPr>
              <w:rFonts w:cstheme="minorHAnsi"/>
              <w:b/>
              <w:sz w:val="20"/>
              <w:szCs w:val="20"/>
            </w:rPr>
          </w:pPr>
          <w:r w:rsidRPr="00493049">
            <w:rPr>
              <w:rFonts w:cstheme="minorHAnsi"/>
              <w:b/>
              <w:sz w:val="20"/>
              <w:szCs w:val="20"/>
            </w:rPr>
            <w:t>Kalite Direktörü</w:t>
          </w:r>
        </w:p>
        <w:p w:rsidR="0024732F" w:rsidRPr="00493049" w:rsidRDefault="0024732F" w:rsidP="006A1646">
          <w:pPr>
            <w:pStyle w:val="AralkYok"/>
            <w:jc w:val="center"/>
            <w:rPr>
              <w:rFonts w:cstheme="minorHAnsi"/>
              <w:b/>
              <w:sz w:val="20"/>
              <w:szCs w:val="20"/>
            </w:rPr>
          </w:pP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4732F" w:rsidRPr="00493049" w:rsidRDefault="0024732F" w:rsidP="006A1646">
          <w:pPr>
            <w:pStyle w:val="AralkYok"/>
            <w:jc w:val="center"/>
            <w:rPr>
              <w:rFonts w:cstheme="minorHAnsi"/>
              <w:b/>
              <w:sz w:val="20"/>
              <w:szCs w:val="20"/>
            </w:rPr>
          </w:pPr>
          <w:r w:rsidRPr="00493049">
            <w:rPr>
              <w:rFonts w:cstheme="minorHAnsi"/>
              <w:b/>
              <w:sz w:val="20"/>
              <w:szCs w:val="20"/>
            </w:rPr>
            <w:t>Başhekim</w:t>
          </w:r>
          <w:r>
            <w:rPr>
              <w:rFonts w:cstheme="minorHAnsi"/>
              <w:b/>
              <w:sz w:val="20"/>
              <w:szCs w:val="20"/>
            </w:rPr>
            <w:t xml:space="preserve"> Yardımcısı</w:t>
          </w:r>
        </w:p>
        <w:p w:rsidR="0024732F" w:rsidRPr="00493049" w:rsidRDefault="0024732F" w:rsidP="006A1646">
          <w:pPr>
            <w:pStyle w:val="AralkYok"/>
            <w:jc w:val="center"/>
            <w:rPr>
              <w:rFonts w:cstheme="minorHAnsi"/>
              <w:b/>
              <w:sz w:val="20"/>
              <w:szCs w:val="20"/>
            </w:rPr>
          </w:pPr>
        </w:p>
      </w:tc>
    </w:tr>
  </w:tbl>
  <w:p w:rsidR="0024732F" w:rsidRDefault="0024732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D75" w:rsidRDefault="00703D75" w:rsidP="0024732F">
      <w:r>
        <w:separator/>
      </w:r>
    </w:p>
  </w:footnote>
  <w:footnote w:type="continuationSeparator" w:id="1">
    <w:p w:rsidR="00703D75" w:rsidRDefault="00703D75" w:rsidP="00247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5" w:type="dxa"/>
      <w:jc w:val="center"/>
      <w:tblInd w:w="-5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12"/>
      <w:gridCol w:w="2256"/>
      <w:gridCol w:w="2410"/>
      <w:gridCol w:w="1418"/>
      <w:gridCol w:w="1139"/>
    </w:tblGrid>
    <w:tr w:rsidR="0024732F" w:rsidRPr="002F5EB7" w:rsidTr="006A1646">
      <w:trPr>
        <w:trHeight w:val="1130"/>
        <w:jc w:val="center"/>
      </w:trPr>
      <w:tc>
        <w:tcPr>
          <w:tcW w:w="2712" w:type="dxa"/>
        </w:tcPr>
        <w:p w:rsidR="0024732F" w:rsidRPr="002F5EB7" w:rsidRDefault="0024732F" w:rsidP="006A1646">
          <w:pPr>
            <w:pStyle w:val="AralkYok"/>
            <w:jc w:val="center"/>
            <w:rPr>
              <w:rFonts w:cstheme="minorHAnsi"/>
            </w:rPr>
          </w:pPr>
          <w:r w:rsidRPr="002F5EB7">
            <w:rPr>
              <w:rFonts w:cstheme="minorHAnsi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225425</wp:posOffset>
                </wp:positionH>
                <wp:positionV relativeFrom="paragraph">
                  <wp:posOffset>28575</wp:posOffset>
                </wp:positionV>
                <wp:extent cx="1114425" cy="62865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cstheme="minorHAnsi"/>
              <w:noProof/>
              <w:lang w:eastAsia="tr-TR"/>
            </w:rPr>
            <w:t xml:space="preserve">  </w:t>
          </w:r>
        </w:p>
        <w:p w:rsidR="0024732F" w:rsidRPr="002F5EB7" w:rsidRDefault="0024732F" w:rsidP="006A1646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24732F" w:rsidRPr="002F5EB7" w:rsidRDefault="0024732F" w:rsidP="006A1646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24732F" w:rsidRPr="002F5EB7" w:rsidRDefault="0024732F" w:rsidP="006A1646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24732F" w:rsidRPr="002F5EB7" w:rsidRDefault="0024732F" w:rsidP="006A1646">
          <w:pPr>
            <w:pStyle w:val="AralkYok"/>
            <w:jc w:val="center"/>
            <w:rPr>
              <w:rFonts w:cstheme="minorHAnsi"/>
              <w:sz w:val="24"/>
              <w:szCs w:val="24"/>
            </w:rPr>
          </w:pPr>
          <w:r w:rsidRPr="002F5EB7">
            <w:rPr>
              <w:rFonts w:cstheme="minorHAnsi"/>
              <w:b/>
              <w:bCs/>
              <w:sz w:val="20"/>
              <w:szCs w:val="24"/>
            </w:rPr>
            <w:t>Suruç Devlet Hastanesi</w:t>
          </w:r>
        </w:p>
      </w:tc>
      <w:tc>
        <w:tcPr>
          <w:tcW w:w="7223" w:type="dxa"/>
          <w:gridSpan w:val="4"/>
          <w:vAlign w:val="center"/>
        </w:tcPr>
        <w:p w:rsidR="0024732F" w:rsidRDefault="0024732F" w:rsidP="006A1646">
          <w:pPr>
            <w:jc w:val="center"/>
            <w:rPr>
              <w:rFonts w:cstheme="minorHAnsi"/>
              <w:b/>
              <w:bCs/>
            </w:rPr>
          </w:pPr>
        </w:p>
        <w:p w:rsidR="0024732F" w:rsidRPr="001E7306" w:rsidRDefault="0024732F" w:rsidP="006A1646">
          <w:pPr>
            <w:pStyle w:val="AralkYok"/>
            <w:jc w:val="center"/>
            <w:rPr>
              <w:rFonts w:cstheme="minorHAnsi"/>
              <w:b/>
              <w:sz w:val="24"/>
            </w:rPr>
          </w:pPr>
          <w:r>
            <w:rPr>
              <w:rFonts w:cstheme="minorHAnsi"/>
              <w:b/>
              <w:sz w:val="24"/>
              <w:szCs w:val="28"/>
            </w:rPr>
            <w:t>NUMUNELERİN TRANSFERİ TALİMATI</w:t>
          </w:r>
        </w:p>
      </w:tc>
    </w:tr>
    <w:tr w:rsidR="0024732F" w:rsidRPr="002F5EB7" w:rsidTr="006A1646">
      <w:trPr>
        <w:trHeight w:val="182"/>
        <w:jc w:val="center"/>
      </w:trPr>
      <w:tc>
        <w:tcPr>
          <w:tcW w:w="2712" w:type="dxa"/>
        </w:tcPr>
        <w:p w:rsidR="0024732F" w:rsidRPr="002F5EB7" w:rsidRDefault="0024732F" w:rsidP="006A1646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Doküman no</w:t>
          </w:r>
          <w:r>
            <w:rPr>
              <w:rFonts w:cstheme="minorHAnsi"/>
              <w:b/>
              <w:sz w:val="20"/>
              <w:szCs w:val="20"/>
            </w:rPr>
            <w:t>: BL.TL.005</w:t>
          </w:r>
        </w:p>
      </w:tc>
      <w:tc>
        <w:tcPr>
          <w:tcW w:w="2256" w:type="dxa"/>
        </w:tcPr>
        <w:p w:rsidR="0024732F" w:rsidRPr="002F5EB7" w:rsidRDefault="0024732F" w:rsidP="006A1646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 xml:space="preserve">Yayın tarihi: </w:t>
          </w:r>
          <w:r>
            <w:rPr>
              <w:rFonts w:cstheme="minorHAnsi"/>
              <w:b/>
              <w:sz w:val="20"/>
              <w:szCs w:val="20"/>
            </w:rPr>
            <w:t>13.08.2021</w:t>
          </w:r>
        </w:p>
      </w:tc>
      <w:tc>
        <w:tcPr>
          <w:tcW w:w="2410" w:type="dxa"/>
        </w:tcPr>
        <w:p w:rsidR="0024732F" w:rsidRPr="002F5EB7" w:rsidRDefault="0024732F" w:rsidP="006A1646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Revizyon tarihi:</w:t>
          </w:r>
          <w:r>
            <w:rPr>
              <w:rFonts w:cstheme="minorHAnsi"/>
              <w:b/>
              <w:sz w:val="20"/>
              <w:szCs w:val="20"/>
            </w:rPr>
            <w:t>00</w:t>
          </w:r>
        </w:p>
      </w:tc>
      <w:tc>
        <w:tcPr>
          <w:tcW w:w="1418" w:type="dxa"/>
        </w:tcPr>
        <w:p w:rsidR="0024732F" w:rsidRPr="002F5EB7" w:rsidRDefault="0024732F" w:rsidP="006A1646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Revizyon no:0</w:t>
          </w:r>
          <w:r>
            <w:rPr>
              <w:rFonts w:cstheme="minorHAnsi"/>
              <w:b/>
              <w:sz w:val="20"/>
              <w:szCs w:val="20"/>
            </w:rPr>
            <w:t>0</w:t>
          </w:r>
        </w:p>
      </w:tc>
      <w:tc>
        <w:tcPr>
          <w:tcW w:w="1139" w:type="dxa"/>
        </w:tcPr>
        <w:p w:rsidR="0024732F" w:rsidRPr="002F5EB7" w:rsidRDefault="0024732F" w:rsidP="006A1646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 xml:space="preserve">Sayfa </w:t>
          </w:r>
          <w:r w:rsidR="001954AA" w:rsidRPr="002F5EB7">
            <w:rPr>
              <w:rFonts w:cstheme="minorHAnsi"/>
              <w:b/>
              <w:sz w:val="20"/>
              <w:szCs w:val="20"/>
            </w:rPr>
            <w:fldChar w:fldCharType="begin"/>
          </w:r>
          <w:r w:rsidRPr="002F5EB7">
            <w:rPr>
              <w:rFonts w:cstheme="minorHAnsi"/>
              <w:b/>
              <w:sz w:val="20"/>
              <w:szCs w:val="20"/>
            </w:rPr>
            <w:instrText xml:space="preserve"> PAGE </w:instrText>
          </w:r>
          <w:r w:rsidR="001954AA" w:rsidRPr="002F5EB7">
            <w:rPr>
              <w:rFonts w:cstheme="minorHAnsi"/>
              <w:b/>
              <w:sz w:val="20"/>
              <w:szCs w:val="20"/>
            </w:rPr>
            <w:fldChar w:fldCharType="separate"/>
          </w:r>
          <w:r w:rsidR="002C077F">
            <w:rPr>
              <w:rFonts w:cstheme="minorHAnsi"/>
              <w:b/>
              <w:noProof/>
              <w:sz w:val="20"/>
              <w:szCs w:val="20"/>
            </w:rPr>
            <w:t>1</w:t>
          </w:r>
          <w:r w:rsidR="001954AA" w:rsidRPr="002F5EB7">
            <w:rPr>
              <w:rFonts w:cstheme="minorHAnsi"/>
              <w:b/>
              <w:sz w:val="20"/>
              <w:szCs w:val="20"/>
            </w:rPr>
            <w:fldChar w:fldCharType="end"/>
          </w:r>
          <w:r w:rsidRPr="002F5EB7">
            <w:rPr>
              <w:rFonts w:cstheme="minorHAnsi"/>
              <w:b/>
              <w:sz w:val="20"/>
              <w:szCs w:val="20"/>
            </w:rPr>
            <w:t xml:space="preserve"> / </w:t>
          </w:r>
          <w:r w:rsidR="001954AA" w:rsidRPr="002F5EB7">
            <w:rPr>
              <w:rFonts w:cstheme="minorHAnsi"/>
              <w:b/>
              <w:sz w:val="20"/>
              <w:szCs w:val="20"/>
            </w:rPr>
            <w:fldChar w:fldCharType="begin"/>
          </w:r>
          <w:r w:rsidRPr="002F5EB7">
            <w:rPr>
              <w:rFonts w:cstheme="minorHAnsi"/>
              <w:b/>
              <w:sz w:val="20"/>
              <w:szCs w:val="20"/>
            </w:rPr>
            <w:instrText xml:space="preserve"> NUMPAGES  </w:instrText>
          </w:r>
          <w:r w:rsidR="001954AA" w:rsidRPr="002F5EB7">
            <w:rPr>
              <w:rFonts w:cstheme="minorHAnsi"/>
              <w:b/>
              <w:sz w:val="20"/>
              <w:szCs w:val="20"/>
            </w:rPr>
            <w:fldChar w:fldCharType="separate"/>
          </w:r>
          <w:r w:rsidR="002C077F">
            <w:rPr>
              <w:rFonts w:cstheme="minorHAnsi"/>
              <w:b/>
              <w:noProof/>
              <w:sz w:val="20"/>
              <w:szCs w:val="20"/>
            </w:rPr>
            <w:t>1</w:t>
          </w:r>
          <w:r w:rsidR="001954AA" w:rsidRPr="002F5EB7">
            <w:rPr>
              <w:rFonts w:cstheme="minorHAnsi"/>
              <w:b/>
              <w:sz w:val="20"/>
              <w:szCs w:val="20"/>
            </w:rPr>
            <w:fldChar w:fldCharType="end"/>
          </w:r>
          <w:r w:rsidRPr="002F5EB7">
            <w:rPr>
              <w:rFonts w:cstheme="minorHAnsi"/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24732F" w:rsidRDefault="0024732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32F"/>
    <w:rsid w:val="000F2638"/>
    <w:rsid w:val="00106B45"/>
    <w:rsid w:val="001954AA"/>
    <w:rsid w:val="0024732F"/>
    <w:rsid w:val="0025110C"/>
    <w:rsid w:val="002C077F"/>
    <w:rsid w:val="002C2F1D"/>
    <w:rsid w:val="004A27EB"/>
    <w:rsid w:val="004E64F9"/>
    <w:rsid w:val="00541DA2"/>
    <w:rsid w:val="005F1563"/>
    <w:rsid w:val="006747E8"/>
    <w:rsid w:val="006F1CE9"/>
    <w:rsid w:val="00703D75"/>
    <w:rsid w:val="00904F89"/>
    <w:rsid w:val="00952A91"/>
    <w:rsid w:val="009F1E9B"/>
    <w:rsid w:val="00A778E0"/>
    <w:rsid w:val="00BF139C"/>
    <w:rsid w:val="00C933E2"/>
    <w:rsid w:val="00E75E7C"/>
    <w:rsid w:val="00FA362B"/>
    <w:rsid w:val="00FA6190"/>
    <w:rsid w:val="00FF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473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Balk1"/>
    <w:next w:val="Normal"/>
    <w:link w:val="Balk2Char"/>
    <w:unhideWhenUsed/>
    <w:qFormat/>
    <w:rsid w:val="0024732F"/>
    <w:pPr>
      <w:spacing w:line="276" w:lineRule="auto"/>
      <w:outlineLvl w:val="1"/>
    </w:pPr>
    <w:rPr>
      <w:rFonts w:ascii="Calibri" w:eastAsia="TimesNewRoman" w:hAnsi="Calibri" w:cs="Times New Roman"/>
      <w:color w:val="auto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4732F"/>
    <w:rPr>
      <w:rFonts w:ascii="Calibri" w:eastAsia="TimesNewRoman" w:hAnsi="Calibri" w:cs="Times New Roman"/>
      <w:b/>
      <w:bCs/>
      <w:sz w:val="24"/>
      <w:szCs w:val="28"/>
    </w:rPr>
  </w:style>
  <w:style w:type="character" w:customStyle="1" w:styleId="Balk1Char">
    <w:name w:val="Başlık 1 Char"/>
    <w:basedOn w:val="VarsaylanParagrafYazTipi"/>
    <w:link w:val="Balk1"/>
    <w:uiPriority w:val="9"/>
    <w:rsid w:val="00247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4732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4732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4732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4732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473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12375001728</dc:creator>
  <cp:lastModifiedBy>12375001728</cp:lastModifiedBy>
  <cp:revision>3</cp:revision>
  <cp:lastPrinted>2022-06-17T12:25:00Z</cp:lastPrinted>
  <dcterms:created xsi:type="dcterms:W3CDTF">2022-06-16T08:34:00Z</dcterms:created>
  <dcterms:modified xsi:type="dcterms:W3CDTF">2022-06-17T12:25:00Z</dcterms:modified>
</cp:coreProperties>
</file>